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A1" w:rsidRDefault="003556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56A1" w:rsidRDefault="003556A1">
      <w:pPr>
        <w:pStyle w:val="ConsPlusNormal"/>
        <w:jc w:val="both"/>
        <w:outlineLvl w:val="0"/>
      </w:pPr>
    </w:p>
    <w:p w:rsidR="003556A1" w:rsidRDefault="003556A1">
      <w:pPr>
        <w:pStyle w:val="ConsPlusTitle"/>
        <w:jc w:val="center"/>
        <w:outlineLvl w:val="0"/>
      </w:pPr>
      <w:r>
        <w:t>АДМИНИСТРАЦИЯ СМОЛЕНСКОЙ ОБЛАСТИ</w:t>
      </w:r>
    </w:p>
    <w:p w:rsidR="003556A1" w:rsidRDefault="003556A1">
      <w:pPr>
        <w:pStyle w:val="ConsPlusTitle"/>
        <w:jc w:val="both"/>
      </w:pPr>
    </w:p>
    <w:p w:rsidR="003556A1" w:rsidRDefault="003556A1">
      <w:pPr>
        <w:pStyle w:val="ConsPlusTitle"/>
        <w:jc w:val="center"/>
      </w:pPr>
      <w:r>
        <w:t>ПОСТАНОВЛЕНИЕ</w:t>
      </w:r>
    </w:p>
    <w:p w:rsidR="003556A1" w:rsidRDefault="003556A1">
      <w:pPr>
        <w:pStyle w:val="ConsPlusTitle"/>
        <w:jc w:val="center"/>
      </w:pPr>
      <w:r>
        <w:t>от 21 февраля 2020 г. N 59</w:t>
      </w:r>
    </w:p>
    <w:p w:rsidR="003556A1" w:rsidRDefault="003556A1">
      <w:pPr>
        <w:pStyle w:val="ConsPlusTitle"/>
        <w:jc w:val="both"/>
      </w:pPr>
    </w:p>
    <w:p w:rsidR="003556A1" w:rsidRDefault="003556A1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:rsidR="003556A1" w:rsidRDefault="003556A1">
      <w:pPr>
        <w:pStyle w:val="ConsPlusTitle"/>
        <w:jc w:val="center"/>
      </w:pPr>
      <w:r>
        <w:t>БЮДЖЕТА В РАМКАХ РЕАЛИЗАЦИИ ОБЛАСТНОЙ ГОСУДАРСТВЕННОЙ</w:t>
      </w:r>
    </w:p>
    <w:p w:rsidR="003556A1" w:rsidRDefault="003556A1">
      <w:pPr>
        <w:pStyle w:val="ConsPlusTitle"/>
        <w:jc w:val="center"/>
      </w:pPr>
      <w:r>
        <w:t>ПРОГРАММЫ "СОДЕЙСТВИЕ ЗАНЯТОСТИ НАСЕЛЕНИЯ СМОЛЕНСКОЙ</w:t>
      </w:r>
    </w:p>
    <w:p w:rsidR="003556A1" w:rsidRDefault="003556A1">
      <w:pPr>
        <w:pStyle w:val="ConsPlusTitle"/>
        <w:jc w:val="center"/>
      </w:pPr>
      <w:r>
        <w:t>ОБЛАСТИ" ЮРИДИЧЕСКИМ ЛИЦАМ (ЗА ИСКЛЮЧЕНИЕМ ГОСУДАРСТВЕННЫХ</w:t>
      </w:r>
    </w:p>
    <w:p w:rsidR="003556A1" w:rsidRDefault="003556A1">
      <w:pPr>
        <w:pStyle w:val="ConsPlusTitle"/>
        <w:jc w:val="center"/>
      </w:pPr>
      <w:r>
        <w:t>(МУНИЦИПАЛЬНЫХ) УЧРЕЖДЕНИЙ) - РАБОТОДАТЕЛЯМ И ИНДИВИДУАЛЬНЫМ</w:t>
      </w:r>
    </w:p>
    <w:p w:rsidR="003556A1" w:rsidRDefault="003556A1">
      <w:pPr>
        <w:pStyle w:val="ConsPlusTitle"/>
        <w:jc w:val="center"/>
      </w:pPr>
      <w:r>
        <w:t>ПРЕДПРИНИМАТЕЛЯМ - РАБОТОДАТЕЛЯМ, ЗАРЕГИСТРИРОВАННЫМ</w:t>
      </w:r>
    </w:p>
    <w:p w:rsidR="003556A1" w:rsidRDefault="003556A1">
      <w:pPr>
        <w:pStyle w:val="ConsPlusTitle"/>
        <w:jc w:val="center"/>
      </w:pPr>
      <w:r>
        <w:t>НА ТЕРРИТОРИИ СМОЛЕНСКОЙ ОБЛАСТИ, В ЦЕЛЯХ ПОЛНОГО</w:t>
      </w:r>
    </w:p>
    <w:p w:rsidR="003556A1" w:rsidRDefault="003556A1">
      <w:pPr>
        <w:pStyle w:val="ConsPlusTitle"/>
        <w:jc w:val="center"/>
      </w:pPr>
      <w:r>
        <w:t>ИЛИ ЧАСТИЧНОГО ВОЗМЕЩЕНИЯ ЗАТРАТ РАБОТОДАТЕЛЯ, ПОНЕСЕННЫХ</w:t>
      </w:r>
    </w:p>
    <w:p w:rsidR="003556A1" w:rsidRDefault="003556A1">
      <w:pPr>
        <w:pStyle w:val="ConsPlusTitle"/>
        <w:jc w:val="center"/>
      </w:pPr>
      <w:r>
        <w:t>НА ОРГАНИЗАЦИЮ СТАЖИРОВКИ ВЫПУСКНИКОВ ОБРАЗОВАТЕЛЬНЫХ</w:t>
      </w:r>
    </w:p>
    <w:p w:rsidR="003556A1" w:rsidRDefault="003556A1">
      <w:pPr>
        <w:pStyle w:val="ConsPlusTitle"/>
        <w:jc w:val="center"/>
      </w:pPr>
      <w:r>
        <w:t>ОРГАНИЗАЦИЙ В ЦЕЛЯХ ПРИОБРЕТЕНИЯ ИМИ ОПЫТА РАБОТЫ</w:t>
      </w:r>
    </w:p>
    <w:p w:rsidR="003556A1" w:rsidRDefault="003556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56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6A1" w:rsidRDefault="003556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6A1" w:rsidRDefault="003556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556A1" w:rsidRDefault="003556A1">
            <w:pPr>
              <w:pStyle w:val="ConsPlusNormal"/>
              <w:jc w:val="center"/>
            </w:pPr>
            <w:r>
              <w:rPr>
                <w:color w:val="392C69"/>
              </w:rPr>
              <w:t>от 13.04.2020 N 195)</w:t>
            </w:r>
          </w:p>
        </w:tc>
      </w:tr>
    </w:tbl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областной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"Содействие занятости населения Смоленской области", утвержденной постановлением Администрации Смоленской области от 20.11.2013 N 927, Администрация Смоленской области постановляет: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07.05.2015 N 278 "Об утверждении Положения, регулирующего предоставление из областного бюджета субсидий в рамках реализации областной государственной программы "Содействие занятости населения Смоленской области" на 2014 - 2020 годы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работы";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30.08.2016 N 516 "О внесении изменений в постановление Администрации Смоленской области от 07.05.2015 N 278";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26.06.2017 N 401 "О внесении изменений в постановление Администрации Смоленской области от 07.05.2015 N 278";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10.04.2019 N 194 "О внесении </w:t>
      </w:r>
      <w:r>
        <w:lastRenderedPageBreak/>
        <w:t>изменений в постановление Администрации Смоленской области от 07.05.2015 N 278".</w:t>
      </w: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right"/>
      </w:pPr>
      <w:r>
        <w:t>Губернатор</w:t>
      </w:r>
    </w:p>
    <w:p w:rsidR="003556A1" w:rsidRDefault="003556A1">
      <w:pPr>
        <w:pStyle w:val="ConsPlusNormal"/>
        <w:jc w:val="right"/>
      </w:pPr>
      <w:r>
        <w:t>Смоленской области</w:t>
      </w:r>
    </w:p>
    <w:p w:rsidR="003556A1" w:rsidRDefault="003556A1">
      <w:pPr>
        <w:pStyle w:val="ConsPlusNormal"/>
        <w:jc w:val="right"/>
      </w:pPr>
      <w:r>
        <w:t>А.В.ОСТРОВСКИЙ</w:t>
      </w: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right"/>
        <w:outlineLvl w:val="0"/>
      </w:pPr>
      <w:r>
        <w:t>Утвержден</w:t>
      </w:r>
    </w:p>
    <w:p w:rsidR="003556A1" w:rsidRDefault="003556A1">
      <w:pPr>
        <w:pStyle w:val="ConsPlusNormal"/>
        <w:jc w:val="right"/>
      </w:pPr>
      <w:r>
        <w:t>постановлением</w:t>
      </w:r>
    </w:p>
    <w:p w:rsidR="003556A1" w:rsidRDefault="003556A1">
      <w:pPr>
        <w:pStyle w:val="ConsPlusNormal"/>
        <w:jc w:val="right"/>
      </w:pPr>
      <w:r>
        <w:t>Администрации</w:t>
      </w:r>
    </w:p>
    <w:p w:rsidR="003556A1" w:rsidRDefault="003556A1">
      <w:pPr>
        <w:pStyle w:val="ConsPlusNormal"/>
        <w:jc w:val="right"/>
      </w:pPr>
      <w:r>
        <w:t>Смоленской области</w:t>
      </w:r>
    </w:p>
    <w:p w:rsidR="003556A1" w:rsidRDefault="003556A1">
      <w:pPr>
        <w:pStyle w:val="ConsPlusNormal"/>
        <w:jc w:val="right"/>
      </w:pPr>
      <w:r>
        <w:t>от 21.02.2020 N 59</w:t>
      </w: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Title"/>
        <w:jc w:val="center"/>
      </w:pPr>
      <w:bookmarkStart w:id="0" w:name="P42"/>
      <w:bookmarkEnd w:id="0"/>
      <w:r>
        <w:t>ПОРЯДОК</w:t>
      </w:r>
    </w:p>
    <w:p w:rsidR="003556A1" w:rsidRDefault="003556A1">
      <w:pPr>
        <w:pStyle w:val="ConsPlusTitle"/>
        <w:jc w:val="center"/>
      </w:pPr>
      <w:r>
        <w:t>ПРЕДОСТАВЛЕНИЯ СУБСИДИЙ ИЗ ОБЛАСТНОГО БЮДЖЕТА В РАМКАХ</w:t>
      </w:r>
    </w:p>
    <w:p w:rsidR="003556A1" w:rsidRDefault="003556A1">
      <w:pPr>
        <w:pStyle w:val="ConsPlusTitle"/>
        <w:jc w:val="center"/>
      </w:pPr>
      <w:r>
        <w:t>РЕАЛИЗАЦИИ ОБЛАСТНОЙ ГОСУДАРСТВЕННОЙ ПРОГРАММЫ "СОДЕЙСТВИЕ</w:t>
      </w:r>
    </w:p>
    <w:p w:rsidR="003556A1" w:rsidRDefault="003556A1">
      <w:pPr>
        <w:pStyle w:val="ConsPlusTitle"/>
        <w:jc w:val="center"/>
      </w:pPr>
      <w:r>
        <w:t>ЗАНЯТОСТИ НАСЕЛЕНИЯ СМОЛЕНСКОЙ ОБЛАСТИ" ЮРИДИЧЕСКИМ ЛИЦАМ</w:t>
      </w:r>
    </w:p>
    <w:p w:rsidR="003556A1" w:rsidRDefault="003556A1">
      <w:pPr>
        <w:pStyle w:val="ConsPlusTitle"/>
        <w:jc w:val="center"/>
      </w:pPr>
      <w:r>
        <w:t>(ЗА ИСКЛЮЧЕНИЕМ ГОСУДАРСТВЕННЫХ (МУНИЦИПАЛЬНЫХ)</w:t>
      </w:r>
    </w:p>
    <w:p w:rsidR="003556A1" w:rsidRDefault="003556A1">
      <w:pPr>
        <w:pStyle w:val="ConsPlusTitle"/>
        <w:jc w:val="center"/>
      </w:pPr>
      <w:r>
        <w:t>УЧРЕЖДЕНИЙ) - РАБОТОДАТЕЛЯМ И ИНДИВИДУАЛЬНЫМ</w:t>
      </w:r>
    </w:p>
    <w:p w:rsidR="003556A1" w:rsidRDefault="003556A1">
      <w:pPr>
        <w:pStyle w:val="ConsPlusTitle"/>
        <w:jc w:val="center"/>
      </w:pPr>
      <w:r>
        <w:t>ПРЕДПРИНИМАТЕЛЯМ - РАБОТОДАТЕЛЯМ, ЗАРЕГИСТРИРОВАННЫМ</w:t>
      </w:r>
    </w:p>
    <w:p w:rsidR="003556A1" w:rsidRDefault="003556A1">
      <w:pPr>
        <w:pStyle w:val="ConsPlusTitle"/>
        <w:jc w:val="center"/>
      </w:pPr>
      <w:r>
        <w:t>НА ТЕРРИТОРИИ СМОЛЕНСКОЙ ОБЛАСТИ, В ЦЕЛЯХ ПОЛНОГО</w:t>
      </w:r>
    </w:p>
    <w:p w:rsidR="003556A1" w:rsidRDefault="003556A1">
      <w:pPr>
        <w:pStyle w:val="ConsPlusTitle"/>
        <w:jc w:val="center"/>
      </w:pPr>
      <w:r>
        <w:t>ИЛИ ЧАСТИЧНОГО ВОЗМЕЩЕНИЯ ЗАТРАТ РАБОТОДАТЕЛЯ, ПОНЕСЕННЫХ</w:t>
      </w:r>
    </w:p>
    <w:p w:rsidR="003556A1" w:rsidRDefault="003556A1">
      <w:pPr>
        <w:pStyle w:val="ConsPlusTitle"/>
        <w:jc w:val="center"/>
      </w:pPr>
      <w:r>
        <w:t>НА ОРГАНИЗАЦИЮ СТАЖИРОВКИ ВЫПУСКНИКОВ ОБРАЗОВАТЕЛЬНЫХ</w:t>
      </w:r>
    </w:p>
    <w:p w:rsidR="003556A1" w:rsidRDefault="003556A1">
      <w:pPr>
        <w:pStyle w:val="ConsPlusTitle"/>
        <w:jc w:val="center"/>
      </w:pPr>
      <w:r>
        <w:t>ОРГАНИЗАЦИЙ В ЦЕЛЯХ ПРИОБРЕТЕНИЯ ИМИ ОПЫТА РАБОТЫ</w:t>
      </w:r>
    </w:p>
    <w:p w:rsidR="003556A1" w:rsidRDefault="003556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56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6A1" w:rsidRDefault="003556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6A1" w:rsidRDefault="003556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556A1" w:rsidRDefault="003556A1">
            <w:pPr>
              <w:pStyle w:val="ConsPlusNormal"/>
              <w:jc w:val="center"/>
            </w:pPr>
            <w:r>
              <w:rPr>
                <w:color w:val="392C69"/>
              </w:rPr>
              <w:t>от 13.04.2020 N 195)</w:t>
            </w:r>
          </w:p>
        </w:tc>
      </w:tr>
    </w:tbl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ind w:firstLine="540"/>
        <w:jc w:val="both"/>
      </w:pPr>
      <w:r>
        <w:t>1. Настоящий Порядок определяет правила предоставления субсидий из областного бюджета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 (далее также - субсидии).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2. Настоящий Порядок определяет: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категорию юридических лиц (за исключением государственных (муниципальных) учреждений) - работодателей и индивидуальных предпринимателей - работодателей, имеющих право на получение субсидий;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цели, условия и порядок предоставления субсидий;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порядок возврата субсидий в областной бюджет в случае нарушения условий, установленных при их предоставлении;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- положение об обязательной проверке Департаментом государственной службы занятости населения Смоленской области (далее также - Департамент) и Департаментом Смоленской области по осуществлению контроля и взаимодействию с административными органами соблюдения </w:t>
      </w:r>
      <w:r>
        <w:lastRenderedPageBreak/>
        <w:t>условий, целей и порядка предоставления субсидий их получателями.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3. Понятия, используемые для целей настоящего Порядка: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1) выпускник образовательной организации (далее также - выпускник) - гражданин в возрасте до 30 лет, окончивший профессиональную образовательную организацию или образовательную организацию высшего образования по очной, очно-заочной или заочной форме обучения и соответствующий одному из следующих условий: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обратившийся в областные государственные казенные учреждения службы занятости населения (центры занятости населения) (далее - центры занятости населения) в целях поиска подходящей работы в течение года с даты окончания образовательной организации и не работавший после ее окончания;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призванный после окончания образовательной организации для прохождения военной службы в Вооруженные силы Российской Федерации, другие войска и воинские формирования или направленный на альтернативную гражданскую службу, обратившийся в центр занятости населения в целях поиска подходящей работы в течение года с даты увольнения с военной службы по призыву или замещаемой ее альтернативной гражданской службы и не приступивший к трудовой деятельности;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2) наставник - гражданин, на которого с его согласия возложена работодателем обязанность по наставничеству над выпускником на рабочем месте. Наставник назначается из числа сотрудников работодателя (в том числе являющихся руководителем, индивидуальным предпринимателем). Наставник обеспечивает адаптацию выпускника к условиям профессиональной среды (социальной и производственной), содержанию, режиму, условиям, характеру профессиональной деятельности, трудовому коллективу, осуществляет социальное и психологическое сопровождение выпускника в процессе закрепления на рабочем месте;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3) стажировка выпускников в целях приобретения ими опыта работы (далее также - стажировка) - трудовая деятельность выпускников, организованная на определенный период в целях приобретения выпускниками практического опыта работы, освоения новых технологий, форм и методов организации труда непосредственно на рабочем месте по полученной или смежной профессии, специальности или направлению подготовки.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Период участия выпускника в стажировке не может превышать 6 месяцев.</w:t>
      </w:r>
    </w:p>
    <w:p w:rsidR="003556A1" w:rsidRDefault="003556A1">
      <w:pPr>
        <w:pStyle w:val="ConsPlusNormal"/>
        <w:spacing w:before="220"/>
        <w:ind w:firstLine="540"/>
        <w:jc w:val="both"/>
      </w:pPr>
      <w:bookmarkStart w:id="1" w:name="P70"/>
      <w:bookmarkEnd w:id="1"/>
      <w:r>
        <w:t>4. Целью предоставления субсидий является возмещение затрат работодателя, понесенных на организацию стажировки выпускников образовательных организаций в целях приобретения ими опыта работы, в течение 6 месяцев со дня, с которого выпускник образовательной организации приступил к работе.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К затратам работодателя, понесенным на организацию стажировки выпускников в целях приобретения ими опыта работы, относятся затраты на оплату труда выпускников, наставников, увеличенные на сумму страховых взносов, подлежащих уплате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на случай временной нетрудоспособности и в связи с материнством (далее - страховые взносы).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Возмещение затрат работодателя распространяется на оплату труда выпускников и (или) наставников (с учетом страховых взносов), выплату выпускнику денежной компенсации за неиспользованный отпуск, выплату выпускнику пособия по временной нетрудоспособности за первые 3 дня временной нетрудоспособности за счет средств работодателя в соответствии с действующим законодательством.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lastRenderedPageBreak/>
        <w:t xml:space="preserve">5.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указанные цели, в порядке очередности регистрации заявлений о предоставлении субсидий и документов, указанных в </w:t>
      </w:r>
      <w:hyperlink w:anchor="P101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6. Главным распорядителем средств областного бюджета, предоставляющим субсидии, является Департамент.</w:t>
      </w:r>
    </w:p>
    <w:p w:rsidR="003556A1" w:rsidRDefault="003556A1">
      <w:pPr>
        <w:pStyle w:val="ConsPlusNormal"/>
        <w:spacing w:before="220"/>
        <w:ind w:firstLine="540"/>
        <w:jc w:val="both"/>
      </w:pPr>
      <w:bookmarkStart w:id="2" w:name="P75"/>
      <w:bookmarkEnd w:id="2"/>
      <w:r>
        <w:t>7. Право на предоставление субсидий имеют юридические лица (за исключением государственных (муниципальных) учреждений) - работодатели и индивидуальные предприниматели - работодатели, зарегистрированные и осуществляющие свою деятельность на территории Смоленской области и принявшие на работу по срочному трудовому договору по полученной или смежной профессии (специальности, направлению подготовки) выпускника по направлению центра занятости населения на созданное временное рабочее место для стажировки (далее - работодатели).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8. Критерием отбора работодателей для предоставления субсидий является соответствие их категории, указанной в </w:t>
      </w:r>
      <w:hyperlink w:anchor="P75" w:history="1">
        <w:r>
          <w:rPr>
            <w:color w:val="0000FF"/>
          </w:rPr>
          <w:t>пункте 7</w:t>
        </w:r>
      </w:hyperlink>
      <w:r>
        <w:t xml:space="preserve"> настоящего Порядка, условиям предоставления субсидий, установленным </w:t>
      </w:r>
      <w:hyperlink w:anchor="P90" w:history="1">
        <w:r>
          <w:rPr>
            <w:color w:val="0000FF"/>
          </w:rPr>
          <w:t>пунктом 10</w:t>
        </w:r>
      </w:hyperlink>
      <w:r>
        <w:t xml:space="preserve"> настоящего Порядка, представление документов, предусмотренных </w:t>
      </w:r>
      <w:hyperlink w:anchor="P101" w:history="1">
        <w:r>
          <w:rPr>
            <w:color w:val="0000FF"/>
          </w:rPr>
          <w:t>пунктом 11</w:t>
        </w:r>
      </w:hyperlink>
      <w:r>
        <w:t xml:space="preserve"> настоящего Порядка, а также соответствие указанных документов требованиям, установленным </w:t>
      </w:r>
      <w:hyperlink w:anchor="P101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9. Размер предоставляемой работодателю субсидии на каждого трудоустроенного выпускника рассчитывается по следующей формуле:</w:t>
      </w: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center"/>
      </w:pPr>
      <w:r>
        <w:t>S = Сзпв / N x Fв + Сзпн / N x Fн + Ско + Сп, где:</w:t>
      </w: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ind w:firstLine="540"/>
        <w:jc w:val="both"/>
      </w:pPr>
      <w:r>
        <w:t>S - размер субсидии, предоставляемой работодателю;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Сзпв - размер возмещения работодателю затрат на оплату труда трудоустроенного выпускника в месяц (базовая сумма, равная полутора величинам минимального размера оплаты труда, установленного </w:t>
      </w:r>
      <w:hyperlink r:id="rId13" w:history="1">
        <w:r>
          <w:rPr>
            <w:color w:val="0000FF"/>
          </w:rPr>
          <w:t>статьей 1</w:t>
        </w:r>
      </w:hyperlink>
      <w:r>
        <w:t xml:space="preserve"> Федерального закона "О минимальном размере оплаты труда", действующего на день начисления сумм по оплате труда), увеличенный на страховые взносы;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Сзпн - размер возмещения работодателю затрат на оплату труда наставника в месяц (базовая сумма, равная одной величине минимального размера оплаты труда, установленного </w:t>
      </w:r>
      <w:hyperlink r:id="rId14" w:history="1">
        <w:r>
          <w:rPr>
            <w:color w:val="0000FF"/>
          </w:rPr>
          <w:t>статьей 1</w:t>
        </w:r>
      </w:hyperlink>
      <w:r>
        <w:t xml:space="preserve"> Федерального закона "О минимальном размере оплаты труда", действующего на день начисления сумм по оплате труда), увеличенный на страховые взносы;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N - количество рабочих дней (часов) в месяце (по производственному календарю);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Fв - количество фактически отработанных рабочих дней (часов) (в соответствии с табелем учета рабочего времени трудоустроенного выпускника);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Fн - количество рабочих дней (часов) осуществления наставничества (в соответствии с табелем учета рабочего времени наставника);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Ско - размер возмещения работодателю затрат на выплату выпускнику денежной компенсации за неиспользованный отпуск, увеличенной на страховые взносы;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Сп - размер возмещения работодателю затрат на выплату выпускнику пособия по временной нетрудоспособности за первые 3 дня временной нетрудоспособности за счет средств работодателя в соответствии с действующим законодательством.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Сумма возмещаемых работодателю расходов не должна превышать фактически понесенные работодателем расходы на организацию стажировки выпускников в целях приобретения ими </w:t>
      </w:r>
      <w:r>
        <w:lastRenderedPageBreak/>
        <w:t>опыта работы.</w:t>
      </w:r>
    </w:p>
    <w:p w:rsidR="003556A1" w:rsidRDefault="003556A1">
      <w:pPr>
        <w:pStyle w:val="ConsPlusNormal"/>
        <w:spacing w:before="220"/>
        <w:ind w:firstLine="540"/>
        <w:jc w:val="both"/>
      </w:pPr>
      <w:bookmarkStart w:id="3" w:name="P90"/>
      <w:bookmarkEnd w:id="3"/>
      <w:r>
        <w:t>10. Условиями предоставления субсидий являются:</w:t>
      </w:r>
    </w:p>
    <w:p w:rsidR="003556A1" w:rsidRDefault="003556A1">
      <w:pPr>
        <w:pStyle w:val="ConsPlusNormal"/>
        <w:spacing w:before="220"/>
        <w:ind w:firstLine="540"/>
        <w:jc w:val="both"/>
      </w:pPr>
      <w:bookmarkStart w:id="4" w:name="P91"/>
      <w:bookmarkEnd w:id="4"/>
      <w:r>
        <w:t>1) ненахождение работодателя - юридического лица в процессе реорганизации, ликвидации или в состоянии банкротства, неприостановление его деятельности в порядке, предусмотренном законодательством Российской Федерации;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2) непрекращение деятельности индивидуального предпринимателя - работодателя в качестве индивидуального предпринимателя;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3) неотнесение работодателя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4) неполучение работодателем средств из областного бюджета в соответствии с иными нормативными правовыми актами на цель предоставления субсидий, указанную в </w:t>
      </w:r>
      <w:hyperlink w:anchor="P70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5) отсутствие у работодателя просроченной задолженности по возврату в областной бюджет субсидий, бюджетных инвестиций, предоставленных в том числе в соответствии с иными областными нормативными правовыми актами, и иной просроченной задолженности перед областным бюджетом;</w:t>
      </w:r>
    </w:p>
    <w:p w:rsidR="003556A1" w:rsidRDefault="003556A1">
      <w:pPr>
        <w:pStyle w:val="ConsPlusNormal"/>
        <w:spacing w:before="220"/>
        <w:ind w:firstLine="540"/>
        <w:jc w:val="both"/>
      </w:pPr>
      <w:bookmarkStart w:id="5" w:name="P96"/>
      <w:bookmarkEnd w:id="5"/>
      <w:r>
        <w:t>6) отсутствие у работодателя просроченной задолженности перед работниками по заработной плате. Отсутствие у работодателя задолженности перед работниками по заработной плате определяется по результатам проводимого Департаментом еженедельного мониторинга просроченной задолженности по заработной плате среди организаций Смоленской области, причин ее возникновения и принимаемых мер по ее ликвидации;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7) принятие работодателем следующих обязательств: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по соблюдению установленных нормами трудового законодательства правил об охране труда, оплате труда;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по нерасторжению в течение действия срочного трудового договора трудовых отношений с выпускником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и прекращения деятельности индивидуального предпринимателя.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Работодатели должны соответствовать условиям, указанным в </w:t>
      </w:r>
      <w:hyperlink w:anchor="P9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6" w:history="1">
        <w:r>
          <w:rPr>
            <w:color w:val="0000FF"/>
          </w:rPr>
          <w:t>6</w:t>
        </w:r>
      </w:hyperlink>
      <w:r>
        <w:t xml:space="preserve"> настоящего пункта, на первое число месяца, предшествующего месяцу подачи заявления и документов, указанных в </w:t>
      </w:r>
      <w:hyperlink w:anchor="P101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3556A1" w:rsidRDefault="003556A1">
      <w:pPr>
        <w:pStyle w:val="ConsPlusNormal"/>
        <w:spacing w:before="220"/>
        <w:ind w:firstLine="540"/>
        <w:jc w:val="both"/>
      </w:pPr>
      <w:bookmarkStart w:id="6" w:name="P101"/>
      <w:bookmarkEnd w:id="6"/>
      <w:r>
        <w:t xml:space="preserve">11. Для заключения соглашения о предоставлении субсидий (далее - соглашение) работодатели представляют в Департамент </w:t>
      </w:r>
      <w:hyperlink w:anchor="P194" w:history="1">
        <w:r>
          <w:rPr>
            <w:color w:val="0000FF"/>
          </w:rPr>
          <w:t>заявление</w:t>
        </w:r>
      </w:hyperlink>
      <w:r>
        <w:t xml:space="preserve"> о предоставлении субсидии (далее также - заявление) по форме согласно приложению N 1 к настоящему Порядку.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К заявлению работодатель прилагает следующие документы:</w:t>
      </w:r>
    </w:p>
    <w:p w:rsidR="003556A1" w:rsidRDefault="003556A1">
      <w:pPr>
        <w:pStyle w:val="ConsPlusNormal"/>
        <w:spacing w:before="220"/>
        <w:ind w:firstLine="540"/>
        <w:jc w:val="both"/>
      </w:pPr>
      <w:bookmarkStart w:id="7" w:name="P103"/>
      <w:bookmarkEnd w:id="7"/>
      <w:r>
        <w:lastRenderedPageBreak/>
        <w:t>- выписку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 (представляется работодателем по собственной инициативе);</w:t>
      </w:r>
    </w:p>
    <w:p w:rsidR="003556A1" w:rsidRDefault="003556A1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- информацию Фонда социального страхования Российской Федерации об отсутствии (о наличии) у работодателя задолженности (недоимки) по уплате страховых взносов на 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 (представляется работодателем по собственной инициативе);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документы, подтверждающие создание временных рабочих мест для организации стажировки с указанием их количества, номенклатуры профессий, специальности, уровня квалификации и устанавливающие продолжительность стажировки в день, неделю, месяц, численность выпускников, участвующих в стажировке, а также численность выпускников, стажирующихся под руководством наставников;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поименный список выпускников, участвующих в стажировке, с указанием имеющихся у них профессий, специальностей, уровня квалификации, продолжительности стажировки в день, неделю, месяц (при организации стажировки выпускников численностью более трех человек), а также численности выпускников, стажирующихся под руководством наставников;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проект программы стажировки;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копию приказа о приеме на работу выпускника, участвующего в стажировке;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копию срочного трудового договора, заключенного с выпускником, участвующим в стажировке.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Представляемые копии документов должны быть заверены работодателем.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12. Заявление и указанные в </w:t>
      </w:r>
      <w:hyperlink w:anchor="P101" w:history="1">
        <w:r>
          <w:rPr>
            <w:color w:val="0000FF"/>
          </w:rPr>
          <w:t>пункте 11</w:t>
        </w:r>
      </w:hyperlink>
      <w:r>
        <w:t xml:space="preserve"> настоящего Порядка документы подаются в Департамент (по адресу: г. Смоленск, ул. Воровского, д. 28) работодателем либо уполномоченным в соответствии с федеральным законодательством представителем работодателя на основании доверенности, оформленной в соответствии с федеральным законодательством. Регистрация заявления осуществляется специалистом Департамента, ответственным за делопроизводство,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в день представления заявления и прилагаемых к нему документов.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Работодатели несут ответственность за достоверность сведений, содержащихся в представляемых в Департамент документах.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В случае непредставления работодателем документов, указанных в </w:t>
      </w:r>
      <w:hyperlink w:anchor="P103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04" w:history="1">
        <w:r>
          <w:rPr>
            <w:color w:val="0000FF"/>
          </w:rPr>
          <w:t>четвертом пункта 11</w:t>
        </w:r>
      </w:hyperlink>
      <w:r>
        <w:t xml:space="preserve"> настоящего Порядка, Департамент в течение одного рабочего дня со дня регистрации заявления с прилагаемыми документами запрашивает их в рамках межведомственного взаимодействия.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13. Департамент в течение 5 рабочих дней со дня получения документов, указанных в </w:t>
      </w:r>
      <w:hyperlink w:anchor="P101" w:history="1">
        <w:r>
          <w:rPr>
            <w:color w:val="0000FF"/>
          </w:rPr>
          <w:t>пункте 11</w:t>
        </w:r>
      </w:hyperlink>
      <w:r>
        <w:t xml:space="preserve"> настоящего Порядка, в том числе документов, указанных в </w:t>
      </w:r>
      <w:hyperlink w:anchor="P103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04" w:history="1">
        <w:r>
          <w:rPr>
            <w:color w:val="0000FF"/>
          </w:rPr>
          <w:t>четвертом пункта 11</w:t>
        </w:r>
      </w:hyperlink>
      <w:r>
        <w:t xml:space="preserve"> настоящего Порядка, если работодатель не представил их по собственной инициативе, рассматривает указанные документы и принимает решение о заключении соглашения либо об отказе в заключении соглашения, оформленное в виде приказа начальника Департамента.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lastRenderedPageBreak/>
        <w:t>14. Основаниями для отказа в заключении соглашения являются: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- несоответствие работодателя категории, предусмотренной </w:t>
      </w:r>
      <w:hyperlink w:anchor="P75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- несоблюдение работодателем условий предоставления субсидий, установленных </w:t>
      </w:r>
      <w:hyperlink w:anchor="P90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работодателем документов требованиям, определенным </w:t>
      </w:r>
      <w:hyperlink w:anchor="P101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3556A1" w:rsidRDefault="003556A1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- непредставление работодателем документов, указанных в </w:t>
      </w:r>
      <w:hyperlink w:anchor="P101" w:history="1">
        <w:r>
          <w:rPr>
            <w:color w:val="0000FF"/>
          </w:rPr>
          <w:t>пункте 11</w:t>
        </w:r>
      </w:hyperlink>
      <w:r>
        <w:t xml:space="preserve"> настоящего Порядка, или представление документов не в полном объеме (за исключением документов, представляемых работодателем по собственной инициативе);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представление работодателем неполных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Департаментом от компетентных органов или организаций, выдавших документ (документы), а также другими способами, разрешенными федеральным законодательством;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отсутствие лимитов бюджетных обязательств на предоставление субсидий.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Решение об отказе в заключении соглашения с обоснованием причин отказа направляется Департаментом работодателю посредством почтовой связи или электронной почты в течение 3 рабочих дней со дня его принятия.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В случае принятия Департаментом решения об отказе в заключении соглашения в соответствии с </w:t>
      </w:r>
      <w:hyperlink w:anchor="P119" w:history="1">
        <w:r>
          <w:rPr>
            <w:color w:val="0000FF"/>
          </w:rPr>
          <w:t>абзацем пятым</w:t>
        </w:r>
      </w:hyperlink>
      <w:r>
        <w:t xml:space="preserve"> настоящего пункта работодатель вправе повторно представить в Департамент заявление и документы в соответствии с настоящим Порядком.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15. При принятии решения о заключении соглашения Департамент в течение 3 рабочих дней со дня принятия указанного решения уведомляет в письменной форме посредством почтовой связи или электронной почты работодателя о принятом решении, а также о необходимости заключения соглашения в соответствии с типовой формой, установленной Департаментом бюджета и финансов Смоленской области, содержащего в том числе показатели результативности использования субсидии. Проект соглашения размещается на официальном сайте Департамента в информационно-телекоммуникационной сети "Интернет" в течение десяти рабочих дней со дня утверждения настоящего Порядка.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При принятии решения о заключении соглашения Департамент в течение 5 рабочих дней после принятия указанного решения заключает с работодателем соглашение. При этом работодатель представляет в Департамент заверенные печатью (при наличии) и подписью работодателя копии документов, подтверждающих полномочия представителя работодателя, уполномоченного на подписание соглашения.</w:t>
      </w:r>
    </w:p>
    <w:p w:rsidR="003556A1" w:rsidRDefault="003556A1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 xml:space="preserve">16. Для перечисления субсидии работодатели ежемесячно в срок не позднее 30-го числа месяца, следующего за отчетным (не позднее 20 декабря соответствующего финансового года), представляют в Департамент </w:t>
      </w:r>
      <w:hyperlink w:anchor="P256" w:history="1">
        <w:r>
          <w:rPr>
            <w:color w:val="0000FF"/>
          </w:rPr>
          <w:t>заявку</w:t>
        </w:r>
      </w:hyperlink>
      <w:r>
        <w:t xml:space="preserve"> на предоставление субсидии (далее также - заявка) по форме согласно приложению N 2 к настоящему Порядку. К заявке работодатель прилагает следующие документы:</w:t>
      </w:r>
    </w:p>
    <w:p w:rsidR="003556A1" w:rsidRDefault="003556A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13.04.2020 N 195)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копию табеля учета рабочего времени выпускника, участвующего в стажировке, наставника за период, подлежащий возмещению;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- копии расчетных ведомостей о начислении заработной платы выпускнику, участвующему в </w:t>
      </w:r>
      <w:r>
        <w:lastRenderedPageBreak/>
        <w:t>стажировке, наставнику за период, подлежащий возмещению;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копии расчетов по страховым взносам на выпускника, участвующего в стажировке, наставника (составляются в произвольной форме);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копии расходных кассовых ордеров по выплаченной заработной плате;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копии платежных ведомостей и (или) платежных поручений (с приложением банковского реестра в случае перечисления заработной платы двум и более работникам одним платежным поручением) на перечисление заработной платы;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- копии платежных ведомостей и (или) платежных поручений на перечисление страховых взносов.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Представляемые копии документов должны быть заверены работодателем.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17. Департамент в течение пяти рабочих дней со дня представления работодателем документов, указанных в </w:t>
      </w:r>
      <w:hyperlink w:anchor="P126" w:history="1">
        <w:r>
          <w:rPr>
            <w:color w:val="0000FF"/>
          </w:rPr>
          <w:t>пункте 16</w:t>
        </w:r>
      </w:hyperlink>
      <w:r>
        <w:t xml:space="preserve"> настоящего Порядка (далее - документы для получения субсидий), рассматривает их и принимает решение о предоставлении субсидий либо об отказе в предоставлении субсидий, которое оформляется приказом начальника Департамента.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18. Основаниями для отказа в предоставлении субсидий являются: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1) непредставление или представление не в полном объеме документов для получения субсидий;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2) недостоверность представленной работодателем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 xml:space="preserve">3) представление документов для получения субсидий по истечении срока, установленного </w:t>
      </w:r>
      <w:hyperlink w:anchor="P126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Решение о предоставлении субсидий либо об отказе в предоставлении субсидий с указанием причин отказа направляется Департаментом работодателю посредством почтовой связи или электронной почты в течение 3 рабочих дней со дня принятия соответствующего решения.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19. Субсидии перечисляются Департаментом работодателю ежемесячно в течение 10 рабочих дней после представления документов для получения субсидий на основании соглашения на расчетный счет работодателя, открытый в порядке, установленном федеральным законодательством.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20. В случае нарушений условий, установленных при предоставлении субсидий, выявленных в текущем финансовом году, соответствующие средства подлежат добровольному возврату на лицевой счет Департамента, открытый в Управлении Федерального казначейства по Смоленской области, в течение 30 календарных дней со дня получения требования Департамента о возврате субсидии в письменной форме.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В случае нарушений условий, установленных при предоставлении субсидий, они подлежат добровольному возврату в областной бюджет в течение 30 календарных дней со дня получения требования Департамента о возврате субсидии в письменной форме.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lastRenderedPageBreak/>
        <w:t>21. В случае недостижения показателей результативности использования субсидии работодатель осуществляет возврат субсидии и уплату штрафных санкций в областной бюджет в течение 30 календарных дней со дня получения требования Департамента о возврате субсидии и уплате штрафных санкций, направленного в письменной форме.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Показателем результативности использования субсидии является исполнение работодателем обязательств по сохранению трудовых отношений с выпускником в течение действия срочного трудового договора и нерасторжение его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либо прекращения деятельности индивидуального предпринимателя.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Сумма возврата субсидии определяется из расчета 1 процента суммы субсидии, предоставленной работодателю, за каждый процент снижения планового значения показателя результативности использования субсидии по следующей формуле:</w:t>
      </w: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субсидии</w:t>
      </w:r>
      <w:r>
        <w:t xml:space="preserve"> x P / 100, где:</w:t>
      </w: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сумма субсидии, подлежащая возврату, рублей;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сумма субсидии, предоставленной работодателю, рублей;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Р - процент возврата суммы субсидии, который рассчитывается по следующей формуле:</w:t>
      </w: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center"/>
      </w:pPr>
      <w:r>
        <w:t>Р = 100 - (Х</w:t>
      </w:r>
      <w:r>
        <w:rPr>
          <w:vertAlign w:val="subscript"/>
        </w:rPr>
        <w:t>ф</w:t>
      </w:r>
      <w:r>
        <w:t xml:space="preserve"> / Х</w:t>
      </w:r>
      <w:r>
        <w:rPr>
          <w:vertAlign w:val="subscript"/>
        </w:rPr>
        <w:t>п</w:t>
      </w:r>
      <w:r>
        <w:t xml:space="preserve"> x 100), где:</w:t>
      </w: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ind w:firstLine="540"/>
        <w:jc w:val="both"/>
      </w:pPr>
      <w:r>
        <w:t>Х</w:t>
      </w:r>
      <w:r>
        <w:rPr>
          <w:vertAlign w:val="subscript"/>
        </w:rPr>
        <w:t>ф</w:t>
      </w:r>
      <w:r>
        <w:t xml:space="preserve"> - фактическое значение показателя результативности использования субсидии, дней;</w:t>
      </w:r>
    </w:p>
    <w:p w:rsidR="003556A1" w:rsidRDefault="003556A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13.04.2020 N 195)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Х</w:t>
      </w:r>
      <w:r>
        <w:rPr>
          <w:vertAlign w:val="subscript"/>
        </w:rPr>
        <w:t>п</w:t>
      </w:r>
      <w:r>
        <w:t xml:space="preserve"> - плановое значение показателя результативности использования субсидии, дней.</w:t>
      </w:r>
    </w:p>
    <w:p w:rsidR="003556A1" w:rsidRDefault="003556A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13.04.2020 N 195)</w:t>
      </w:r>
    </w:p>
    <w:p w:rsidR="003556A1" w:rsidRDefault="003556A1">
      <w:pPr>
        <w:pStyle w:val="ConsPlusNormal"/>
        <w:spacing w:before="220"/>
        <w:ind w:firstLine="540"/>
        <w:jc w:val="both"/>
      </w:pPr>
      <w:r>
        <w:t>Сумма штрафных санкций, подлежащая возврату (V</w:t>
      </w:r>
      <w:r>
        <w:rPr>
          <w:vertAlign w:val="subscript"/>
        </w:rPr>
        <w:t>штраф</w:t>
      </w:r>
      <w:r>
        <w:t>), рассчитывается по следующей формуле:</w:t>
      </w: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center"/>
      </w:pPr>
      <w:r>
        <w:t>V</w:t>
      </w:r>
      <w:r>
        <w:rPr>
          <w:vertAlign w:val="subscript"/>
        </w:rPr>
        <w:t>штраф</w:t>
      </w:r>
      <w:r>
        <w:t xml:space="preserve"> = V</w:t>
      </w:r>
      <w:r>
        <w:rPr>
          <w:vertAlign w:val="subscript"/>
        </w:rPr>
        <w:t>возврата</w:t>
      </w:r>
      <w:r>
        <w:t xml:space="preserve"> x 0,1.</w:t>
      </w: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ind w:firstLine="540"/>
        <w:jc w:val="both"/>
      </w:pPr>
      <w:r>
        <w:t>22. Департамент в пределах полномочий, определенных федеральным и областным законодательством, и Департамент Смоленской области по осуществлению контроля и взаимодействию с административными органами осуществляют обязательные проверки соблюдения условий, целей и порядка предоставления субсидий их получателями.</w:t>
      </w: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right"/>
        <w:outlineLvl w:val="1"/>
      </w:pPr>
      <w:r>
        <w:t>Приложение N 1</w:t>
      </w:r>
    </w:p>
    <w:p w:rsidR="003556A1" w:rsidRDefault="003556A1">
      <w:pPr>
        <w:pStyle w:val="ConsPlusNormal"/>
        <w:jc w:val="right"/>
      </w:pPr>
      <w:r>
        <w:t>к Порядку</w:t>
      </w:r>
    </w:p>
    <w:p w:rsidR="003556A1" w:rsidRDefault="003556A1">
      <w:pPr>
        <w:pStyle w:val="ConsPlusNormal"/>
        <w:jc w:val="right"/>
      </w:pPr>
      <w:r>
        <w:t>предоставления субсидий из областного бюджета</w:t>
      </w:r>
    </w:p>
    <w:p w:rsidR="003556A1" w:rsidRDefault="003556A1">
      <w:pPr>
        <w:pStyle w:val="ConsPlusNormal"/>
        <w:jc w:val="right"/>
      </w:pPr>
      <w:r>
        <w:t>в рамках реализации областной государственной</w:t>
      </w:r>
    </w:p>
    <w:p w:rsidR="003556A1" w:rsidRDefault="003556A1">
      <w:pPr>
        <w:pStyle w:val="ConsPlusNormal"/>
        <w:jc w:val="right"/>
      </w:pPr>
      <w:r>
        <w:t>программы "Содействие занятости населения</w:t>
      </w:r>
    </w:p>
    <w:p w:rsidR="003556A1" w:rsidRDefault="003556A1">
      <w:pPr>
        <w:pStyle w:val="ConsPlusNormal"/>
        <w:jc w:val="right"/>
      </w:pPr>
      <w:r>
        <w:t>Смоленской области" юридическим лицам</w:t>
      </w:r>
    </w:p>
    <w:p w:rsidR="003556A1" w:rsidRDefault="003556A1">
      <w:pPr>
        <w:pStyle w:val="ConsPlusNormal"/>
        <w:jc w:val="right"/>
      </w:pPr>
      <w:r>
        <w:t>(за исключением государственных (муниципальных)</w:t>
      </w:r>
    </w:p>
    <w:p w:rsidR="003556A1" w:rsidRDefault="003556A1">
      <w:pPr>
        <w:pStyle w:val="ConsPlusNormal"/>
        <w:jc w:val="right"/>
      </w:pPr>
      <w:r>
        <w:t>учреждений) - работодателям и индивидуальным</w:t>
      </w:r>
    </w:p>
    <w:p w:rsidR="003556A1" w:rsidRDefault="003556A1">
      <w:pPr>
        <w:pStyle w:val="ConsPlusNormal"/>
        <w:jc w:val="right"/>
      </w:pPr>
      <w:r>
        <w:t>предпринимателям - работодателям, зарегистрированным</w:t>
      </w:r>
    </w:p>
    <w:p w:rsidR="003556A1" w:rsidRDefault="003556A1">
      <w:pPr>
        <w:pStyle w:val="ConsPlusNormal"/>
        <w:jc w:val="right"/>
      </w:pPr>
      <w:r>
        <w:lastRenderedPageBreak/>
        <w:t>на территории Смоленской области, в целях</w:t>
      </w:r>
    </w:p>
    <w:p w:rsidR="003556A1" w:rsidRDefault="003556A1">
      <w:pPr>
        <w:pStyle w:val="ConsPlusNormal"/>
        <w:jc w:val="right"/>
      </w:pPr>
      <w:r>
        <w:t>полного или частичного возмещения затрат</w:t>
      </w:r>
    </w:p>
    <w:p w:rsidR="003556A1" w:rsidRDefault="003556A1">
      <w:pPr>
        <w:pStyle w:val="ConsPlusNormal"/>
        <w:jc w:val="right"/>
      </w:pPr>
      <w:r>
        <w:t>работодателя, понесенных на организацию стажировки</w:t>
      </w:r>
    </w:p>
    <w:p w:rsidR="003556A1" w:rsidRDefault="003556A1">
      <w:pPr>
        <w:pStyle w:val="ConsPlusNormal"/>
        <w:jc w:val="right"/>
      </w:pPr>
      <w:r>
        <w:t>выпускников образовательных организаций в целях</w:t>
      </w:r>
    </w:p>
    <w:p w:rsidR="003556A1" w:rsidRDefault="003556A1">
      <w:pPr>
        <w:pStyle w:val="ConsPlusNormal"/>
        <w:jc w:val="right"/>
      </w:pPr>
      <w:r>
        <w:t>приобретения ими опыта работы</w:t>
      </w: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right"/>
      </w:pPr>
      <w:r>
        <w:t>Форма</w:t>
      </w:r>
    </w:p>
    <w:p w:rsidR="003556A1" w:rsidRDefault="003556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54"/>
        <w:gridCol w:w="681"/>
        <w:gridCol w:w="3968"/>
      </w:tblGrid>
      <w:tr w:rsidR="003556A1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Начальнику Департамента государственной</w:t>
            </w:r>
          </w:p>
          <w:p w:rsidR="003556A1" w:rsidRDefault="003556A1">
            <w:pPr>
              <w:pStyle w:val="ConsPlusNormal"/>
              <w:jc w:val="both"/>
            </w:pPr>
            <w:r>
              <w:t>службы занятости населения Смоленской</w:t>
            </w:r>
          </w:p>
          <w:p w:rsidR="003556A1" w:rsidRDefault="003556A1">
            <w:pPr>
              <w:pStyle w:val="ConsPlusNormal"/>
              <w:jc w:val="both"/>
            </w:pPr>
            <w:r>
              <w:t>области</w:t>
            </w:r>
          </w:p>
          <w:p w:rsidR="003556A1" w:rsidRDefault="003556A1">
            <w:pPr>
              <w:pStyle w:val="ConsPlusNormal"/>
              <w:jc w:val="both"/>
            </w:pPr>
            <w:r>
              <w:t>_____________________________________</w:t>
            </w:r>
          </w:p>
          <w:p w:rsidR="003556A1" w:rsidRDefault="003556A1">
            <w:pPr>
              <w:pStyle w:val="ConsPlusNormal"/>
              <w:jc w:val="center"/>
            </w:pPr>
            <w:r>
              <w:t>(Ф.И.О.)</w:t>
            </w:r>
          </w:p>
        </w:tc>
      </w:tr>
      <w:tr w:rsidR="003556A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center"/>
            </w:pPr>
            <w:bookmarkStart w:id="11" w:name="P194"/>
            <w:bookmarkEnd w:id="11"/>
            <w:r>
              <w:t>ЗАЯВЛЕНИЕ</w:t>
            </w:r>
          </w:p>
          <w:p w:rsidR="003556A1" w:rsidRDefault="003556A1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3556A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556A1" w:rsidRDefault="003556A1">
            <w:pPr>
              <w:pStyle w:val="ConsPlusNormal"/>
              <w:jc w:val="center"/>
            </w:pPr>
            <w:r>
              <w:t>(наименование организации (Ф.И.О. индивидуального предпринимателя))</w:t>
            </w:r>
          </w:p>
        </w:tc>
      </w:tr>
      <w:tr w:rsidR="003556A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просит предоставить из областного бюджета субсидию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работы.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О себе сообщаем следующие сведения: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дата регистрации организации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  <w:p w:rsidR="003556A1" w:rsidRDefault="003556A1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556A1" w:rsidRDefault="003556A1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ИНН/КПП _______________________________________________________________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место нахождения организации (индивидуального предпринимателя): ___________</w:t>
            </w:r>
          </w:p>
          <w:p w:rsidR="003556A1" w:rsidRDefault="003556A1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сведения о расчетном счете: _______________________________________________</w:t>
            </w:r>
          </w:p>
          <w:p w:rsidR="003556A1" w:rsidRDefault="003556A1">
            <w:pPr>
              <w:pStyle w:val="ConsPlusNormal"/>
              <w:ind w:left="3396"/>
              <w:jc w:val="both"/>
            </w:pPr>
            <w:r>
              <w:t>(наименование банка, БИК, номер расчетного счета)</w:t>
            </w:r>
          </w:p>
          <w:p w:rsidR="003556A1" w:rsidRDefault="003556A1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телефон/факс: ___________________________________________________________.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Настоящим подтверждаем, что организация (индивидуальный предприниматель):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- работодатель - юридическое лицо не находится в процессе реорганизации, ликвидации или в состоянии банкротства, деятельность его не приостановлена в порядке, предусмотренном законодательством Российской Федерации;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- индивидуальный предприниматель - работодатель не прекратил деятельность в качестве индивидуального предпринимателя;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- не относится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lastRenderedPageBreak/>
              <w:t>- не получала (не получал) в текущем финансовом году средств из областного бюджета в соответствии с иными нормативными правовыми актами на цель предоставления субсидии;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-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областными нормативными правовыми актами, и иной просроченной задолженности перед областным бюджетом.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Организация (индивидуальный предприниматель) принимает следующие обязательства: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- по соблюдению установленных нормами трудового законодательства правил об охране труда, оплате труда;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- по нерасторжению в течение действия срочного трудового договора трудовых отношений с выпускником по инициативе работодателя, за исключением увольнения в связи с виновными действиями работника в случаях, предусмотренных трудовым законодательством Российской Федерации, ликвидации организации и прекращения деятельности индивидуального предпринимателя.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Вся информация, содержащаяся в заявлении и прилагаемых к нему документах, является подлинной, и организация (индивидуальный предприниматель) не возражает против доступа к ней всех заинтересованных лиц.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Организация (индивидуальный предприниматель) согласна (согласен) на осуществление в установленном законодательством порядке проверок соблюдения условий, целей и порядка предоставления субсидий.</w:t>
            </w:r>
          </w:p>
          <w:p w:rsidR="003556A1" w:rsidRDefault="003556A1">
            <w:pPr>
              <w:pStyle w:val="ConsPlusNormal"/>
              <w:ind w:firstLine="283"/>
              <w:jc w:val="both"/>
            </w:pPr>
            <w:r>
              <w:t>С условиями предоставления из областного бюджета указанных субсидий ознакомлены и согласны.</w:t>
            </w:r>
          </w:p>
        </w:tc>
      </w:tr>
      <w:tr w:rsidR="003556A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lastRenderedPageBreak/>
              <w:t>Опись прилагаемых документов:</w:t>
            </w:r>
          </w:p>
          <w:p w:rsidR="003556A1" w:rsidRDefault="003556A1">
            <w:pPr>
              <w:pStyle w:val="ConsPlusNormal"/>
              <w:jc w:val="both"/>
            </w:pPr>
            <w:r>
              <w:t>1. ________________________________________________________________________.</w:t>
            </w:r>
          </w:p>
          <w:p w:rsidR="003556A1" w:rsidRDefault="003556A1">
            <w:pPr>
              <w:pStyle w:val="ConsPlusNormal"/>
              <w:jc w:val="both"/>
            </w:pPr>
            <w:r>
              <w:t>2. ________________________________________________________________________.</w:t>
            </w:r>
          </w:p>
          <w:p w:rsidR="003556A1" w:rsidRDefault="003556A1">
            <w:pPr>
              <w:pStyle w:val="ConsPlusNormal"/>
              <w:jc w:val="both"/>
            </w:pPr>
            <w:r>
              <w:t>3. ________________________________________________________________________.</w:t>
            </w:r>
          </w:p>
        </w:tc>
      </w:tr>
      <w:tr w:rsidR="003556A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_________________</w:t>
            </w:r>
          </w:p>
          <w:p w:rsidR="003556A1" w:rsidRDefault="003556A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______________________/</w:t>
            </w:r>
          </w:p>
          <w:p w:rsidR="003556A1" w:rsidRDefault="003556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_______________________________/</w:t>
            </w:r>
          </w:p>
          <w:p w:rsidR="003556A1" w:rsidRDefault="003556A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556A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"__" __________ 20__ г.</w:t>
            </w:r>
          </w:p>
        </w:tc>
      </w:tr>
      <w:tr w:rsidR="003556A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right"/>
        <w:outlineLvl w:val="1"/>
      </w:pPr>
      <w:r>
        <w:t>Приложение N 2</w:t>
      </w:r>
    </w:p>
    <w:p w:rsidR="003556A1" w:rsidRDefault="003556A1">
      <w:pPr>
        <w:pStyle w:val="ConsPlusNormal"/>
        <w:jc w:val="right"/>
      </w:pPr>
      <w:r>
        <w:t>к Порядку</w:t>
      </w:r>
    </w:p>
    <w:p w:rsidR="003556A1" w:rsidRDefault="003556A1">
      <w:pPr>
        <w:pStyle w:val="ConsPlusNormal"/>
        <w:jc w:val="right"/>
      </w:pPr>
      <w:r>
        <w:t>предоставления субсидий из областного бюджета</w:t>
      </w:r>
    </w:p>
    <w:p w:rsidR="003556A1" w:rsidRDefault="003556A1">
      <w:pPr>
        <w:pStyle w:val="ConsPlusNormal"/>
        <w:jc w:val="right"/>
      </w:pPr>
      <w:r>
        <w:t>в рамках реализации областной государственной</w:t>
      </w:r>
    </w:p>
    <w:p w:rsidR="003556A1" w:rsidRDefault="003556A1">
      <w:pPr>
        <w:pStyle w:val="ConsPlusNormal"/>
        <w:jc w:val="right"/>
      </w:pPr>
      <w:r>
        <w:t>программы "Содействие занятости населения</w:t>
      </w:r>
    </w:p>
    <w:p w:rsidR="003556A1" w:rsidRDefault="003556A1">
      <w:pPr>
        <w:pStyle w:val="ConsPlusNormal"/>
        <w:jc w:val="right"/>
      </w:pPr>
      <w:r>
        <w:t>Смоленской области" юридическим лицам</w:t>
      </w:r>
    </w:p>
    <w:p w:rsidR="003556A1" w:rsidRDefault="003556A1">
      <w:pPr>
        <w:pStyle w:val="ConsPlusNormal"/>
        <w:jc w:val="right"/>
      </w:pPr>
      <w:r>
        <w:t>(за исключением государственных (муниципальных)</w:t>
      </w:r>
    </w:p>
    <w:p w:rsidR="003556A1" w:rsidRDefault="003556A1">
      <w:pPr>
        <w:pStyle w:val="ConsPlusNormal"/>
        <w:jc w:val="right"/>
      </w:pPr>
      <w:r>
        <w:t>учреждений) - работодателям и индивидуальным</w:t>
      </w:r>
    </w:p>
    <w:p w:rsidR="003556A1" w:rsidRDefault="003556A1">
      <w:pPr>
        <w:pStyle w:val="ConsPlusNormal"/>
        <w:jc w:val="right"/>
      </w:pPr>
      <w:r>
        <w:t>предпринимателям - работодателям, зарегистрированным</w:t>
      </w:r>
    </w:p>
    <w:p w:rsidR="003556A1" w:rsidRDefault="003556A1">
      <w:pPr>
        <w:pStyle w:val="ConsPlusNormal"/>
        <w:jc w:val="right"/>
      </w:pPr>
      <w:r>
        <w:t>на территории Смоленской области, в целях</w:t>
      </w:r>
    </w:p>
    <w:p w:rsidR="003556A1" w:rsidRDefault="003556A1">
      <w:pPr>
        <w:pStyle w:val="ConsPlusNormal"/>
        <w:jc w:val="right"/>
      </w:pPr>
      <w:r>
        <w:t>полного или частичного возмещения затрат</w:t>
      </w:r>
    </w:p>
    <w:p w:rsidR="003556A1" w:rsidRDefault="003556A1">
      <w:pPr>
        <w:pStyle w:val="ConsPlusNormal"/>
        <w:jc w:val="right"/>
      </w:pPr>
      <w:r>
        <w:t>работодателя, понесенных на организацию стажировки</w:t>
      </w:r>
    </w:p>
    <w:p w:rsidR="003556A1" w:rsidRDefault="003556A1">
      <w:pPr>
        <w:pStyle w:val="ConsPlusNormal"/>
        <w:jc w:val="right"/>
      </w:pPr>
      <w:r>
        <w:t>выпускников образовательных организаций в целях</w:t>
      </w:r>
    </w:p>
    <w:p w:rsidR="003556A1" w:rsidRDefault="003556A1">
      <w:pPr>
        <w:pStyle w:val="ConsPlusNormal"/>
        <w:jc w:val="right"/>
      </w:pPr>
      <w:r>
        <w:t>приобретения ими опыта работы</w:t>
      </w: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right"/>
      </w:pPr>
      <w:r>
        <w:lastRenderedPageBreak/>
        <w:t>Форма</w:t>
      </w:r>
    </w:p>
    <w:p w:rsidR="003556A1" w:rsidRDefault="003556A1">
      <w:pPr>
        <w:pStyle w:val="ConsPlusNormal"/>
        <w:jc w:val="both"/>
      </w:pPr>
    </w:p>
    <w:p w:rsidR="003556A1" w:rsidRDefault="003556A1">
      <w:pPr>
        <w:sectPr w:rsidR="003556A1" w:rsidSect="00512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1871"/>
        <w:gridCol w:w="2948"/>
      </w:tblGrid>
      <w:tr w:rsidR="003556A1">
        <w:tc>
          <w:tcPr>
            <w:tcW w:w="11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center"/>
            </w:pPr>
            <w:bookmarkStart w:id="12" w:name="P256"/>
            <w:bookmarkEnd w:id="12"/>
            <w:r>
              <w:lastRenderedPageBreak/>
              <w:t>ЗАЯВКА</w:t>
            </w:r>
          </w:p>
          <w:p w:rsidR="003556A1" w:rsidRDefault="003556A1">
            <w:pPr>
              <w:pStyle w:val="ConsPlusNormal"/>
              <w:jc w:val="center"/>
            </w:pPr>
            <w:r>
              <w:t>на предоставление субсидии из областного бюджета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 организаций в целях приобретения ими опыта работы</w:t>
            </w:r>
          </w:p>
        </w:tc>
      </w:tr>
      <w:tr w:rsidR="003556A1">
        <w:tc>
          <w:tcPr>
            <w:tcW w:w="11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_______________________________________________________________________________________________</w:t>
            </w:r>
          </w:p>
          <w:p w:rsidR="003556A1" w:rsidRDefault="003556A1">
            <w:pPr>
              <w:pStyle w:val="ConsPlusNormal"/>
              <w:jc w:val="center"/>
            </w:pPr>
            <w:r>
              <w:t>(наименование организации (Ф.И.О. индивидуального предпринимателя))</w:t>
            </w:r>
          </w:p>
        </w:tc>
      </w:tr>
      <w:tr w:rsidR="003556A1">
        <w:tc>
          <w:tcPr>
            <w:tcW w:w="11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просит перечислить из областного бюджета субсидию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зарегистрированным на территории Смоленской области, в целях полного или частичного возмещения затрат работодателя, понесенных на организацию стажировки выпускников образовательных</w:t>
            </w:r>
          </w:p>
        </w:tc>
      </w:tr>
      <w:tr w:rsidR="003556A1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организаций в целях приобретения ими опыта работы, в размере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______________</w:t>
            </w:r>
          </w:p>
          <w:p w:rsidR="003556A1" w:rsidRDefault="003556A1">
            <w:pPr>
              <w:pStyle w:val="ConsPlusNormal"/>
              <w:jc w:val="center"/>
            </w:pPr>
            <w:r>
              <w:t>(сумма цифрами)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(_____________________).</w:t>
            </w:r>
          </w:p>
          <w:p w:rsidR="003556A1" w:rsidRDefault="003556A1">
            <w:pPr>
              <w:pStyle w:val="ConsPlusNormal"/>
              <w:jc w:val="center"/>
            </w:pPr>
            <w:r>
              <w:t>(сумма прописью)</w:t>
            </w:r>
          </w:p>
        </w:tc>
      </w:tr>
      <w:tr w:rsidR="003556A1">
        <w:tc>
          <w:tcPr>
            <w:tcW w:w="11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center"/>
              <w:outlineLvl w:val="2"/>
            </w:pPr>
            <w:r>
              <w:t>Расчет затрат</w:t>
            </w:r>
          </w:p>
        </w:tc>
      </w:tr>
    </w:tbl>
    <w:p w:rsidR="003556A1" w:rsidRDefault="003556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1417"/>
        <w:gridCol w:w="1701"/>
        <w:gridCol w:w="1417"/>
        <w:gridCol w:w="2268"/>
        <w:gridCol w:w="567"/>
        <w:gridCol w:w="567"/>
        <w:gridCol w:w="567"/>
        <w:gridCol w:w="567"/>
        <w:gridCol w:w="1134"/>
      </w:tblGrid>
      <w:tr w:rsidR="003556A1">
        <w:tc>
          <w:tcPr>
            <w:tcW w:w="567" w:type="dxa"/>
            <w:vMerge w:val="restart"/>
          </w:tcPr>
          <w:p w:rsidR="003556A1" w:rsidRDefault="003556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3556A1" w:rsidRDefault="003556A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417" w:type="dxa"/>
            <w:vMerge w:val="restart"/>
          </w:tcPr>
          <w:p w:rsidR="003556A1" w:rsidRDefault="003556A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3556A1" w:rsidRDefault="003556A1">
            <w:pPr>
              <w:pStyle w:val="ConsPlusNormal"/>
              <w:jc w:val="center"/>
            </w:pPr>
            <w:r>
              <w:t>Количество отработанных дней (часов)</w:t>
            </w:r>
          </w:p>
        </w:tc>
        <w:tc>
          <w:tcPr>
            <w:tcW w:w="5953" w:type="dxa"/>
            <w:gridSpan w:val="6"/>
          </w:tcPr>
          <w:p w:rsidR="003556A1" w:rsidRDefault="003556A1">
            <w:pPr>
              <w:pStyle w:val="ConsPlusNormal"/>
              <w:jc w:val="center"/>
            </w:pPr>
            <w:r>
              <w:t>Начислено выпускнику образовательной организации и работнику за наставничество</w:t>
            </w:r>
          </w:p>
        </w:tc>
        <w:tc>
          <w:tcPr>
            <w:tcW w:w="1134" w:type="dxa"/>
            <w:vMerge w:val="restart"/>
          </w:tcPr>
          <w:p w:rsidR="003556A1" w:rsidRDefault="003556A1">
            <w:pPr>
              <w:pStyle w:val="ConsPlusNormal"/>
              <w:jc w:val="center"/>
            </w:pPr>
            <w:r>
              <w:t>Итого (сумма граф 5 - 10), рублей</w:t>
            </w:r>
          </w:p>
        </w:tc>
      </w:tr>
      <w:tr w:rsidR="003556A1">
        <w:tc>
          <w:tcPr>
            <w:tcW w:w="567" w:type="dxa"/>
            <w:vMerge/>
          </w:tcPr>
          <w:p w:rsidR="003556A1" w:rsidRDefault="003556A1"/>
        </w:tc>
        <w:tc>
          <w:tcPr>
            <w:tcW w:w="850" w:type="dxa"/>
            <w:vMerge/>
          </w:tcPr>
          <w:p w:rsidR="003556A1" w:rsidRDefault="003556A1"/>
        </w:tc>
        <w:tc>
          <w:tcPr>
            <w:tcW w:w="1417" w:type="dxa"/>
            <w:vMerge/>
          </w:tcPr>
          <w:p w:rsidR="003556A1" w:rsidRDefault="003556A1"/>
        </w:tc>
        <w:tc>
          <w:tcPr>
            <w:tcW w:w="1701" w:type="dxa"/>
            <w:vMerge/>
          </w:tcPr>
          <w:p w:rsidR="003556A1" w:rsidRDefault="003556A1"/>
        </w:tc>
        <w:tc>
          <w:tcPr>
            <w:tcW w:w="1417" w:type="dxa"/>
            <w:vMerge w:val="restart"/>
          </w:tcPr>
          <w:p w:rsidR="003556A1" w:rsidRDefault="003556A1">
            <w:pPr>
              <w:pStyle w:val="ConsPlusNormal"/>
              <w:jc w:val="center"/>
            </w:pPr>
            <w:r>
              <w:t>заработная плата, рублей</w:t>
            </w:r>
          </w:p>
        </w:tc>
        <w:tc>
          <w:tcPr>
            <w:tcW w:w="2268" w:type="dxa"/>
            <w:vMerge w:val="restart"/>
          </w:tcPr>
          <w:p w:rsidR="003556A1" w:rsidRDefault="003556A1">
            <w:pPr>
              <w:pStyle w:val="ConsPlusNormal"/>
              <w:jc w:val="center"/>
            </w:pPr>
            <w:r>
              <w:t>выплата денежной компенсации за неиспользованный отпуск, выплата пособия по временной нетрудоспособности</w:t>
            </w:r>
          </w:p>
        </w:tc>
        <w:tc>
          <w:tcPr>
            <w:tcW w:w="2268" w:type="dxa"/>
            <w:gridSpan w:val="4"/>
          </w:tcPr>
          <w:p w:rsidR="003556A1" w:rsidRDefault="003556A1">
            <w:pPr>
              <w:pStyle w:val="ConsPlusNormal"/>
              <w:jc w:val="center"/>
            </w:pPr>
            <w:r>
              <w:t>сумма страховых взносов в государственные внебюджетные фонды, рублей &lt;*&gt;</w:t>
            </w:r>
          </w:p>
        </w:tc>
        <w:tc>
          <w:tcPr>
            <w:tcW w:w="1134" w:type="dxa"/>
            <w:vMerge/>
          </w:tcPr>
          <w:p w:rsidR="003556A1" w:rsidRDefault="003556A1"/>
        </w:tc>
      </w:tr>
      <w:tr w:rsidR="003556A1">
        <w:tc>
          <w:tcPr>
            <w:tcW w:w="567" w:type="dxa"/>
            <w:vMerge/>
          </w:tcPr>
          <w:p w:rsidR="003556A1" w:rsidRDefault="003556A1"/>
        </w:tc>
        <w:tc>
          <w:tcPr>
            <w:tcW w:w="850" w:type="dxa"/>
            <w:vMerge/>
          </w:tcPr>
          <w:p w:rsidR="003556A1" w:rsidRDefault="003556A1"/>
        </w:tc>
        <w:tc>
          <w:tcPr>
            <w:tcW w:w="1417" w:type="dxa"/>
            <w:vMerge/>
          </w:tcPr>
          <w:p w:rsidR="003556A1" w:rsidRDefault="003556A1"/>
        </w:tc>
        <w:tc>
          <w:tcPr>
            <w:tcW w:w="1701" w:type="dxa"/>
            <w:vMerge/>
          </w:tcPr>
          <w:p w:rsidR="003556A1" w:rsidRDefault="003556A1"/>
        </w:tc>
        <w:tc>
          <w:tcPr>
            <w:tcW w:w="1417" w:type="dxa"/>
            <w:vMerge/>
          </w:tcPr>
          <w:p w:rsidR="003556A1" w:rsidRDefault="003556A1"/>
        </w:tc>
        <w:tc>
          <w:tcPr>
            <w:tcW w:w="2268" w:type="dxa"/>
            <w:vMerge/>
          </w:tcPr>
          <w:p w:rsidR="003556A1" w:rsidRDefault="003556A1"/>
        </w:tc>
        <w:tc>
          <w:tcPr>
            <w:tcW w:w="56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56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56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56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1134" w:type="dxa"/>
            <w:vMerge/>
          </w:tcPr>
          <w:p w:rsidR="003556A1" w:rsidRDefault="003556A1"/>
        </w:tc>
      </w:tr>
      <w:tr w:rsidR="003556A1">
        <w:tc>
          <w:tcPr>
            <w:tcW w:w="567" w:type="dxa"/>
          </w:tcPr>
          <w:p w:rsidR="003556A1" w:rsidRDefault="003556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56A1" w:rsidRDefault="003556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556A1" w:rsidRDefault="003556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556A1" w:rsidRDefault="003556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556A1" w:rsidRDefault="003556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556A1" w:rsidRDefault="003556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556A1" w:rsidRDefault="003556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556A1" w:rsidRDefault="003556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556A1" w:rsidRDefault="003556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556A1" w:rsidRDefault="003556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556A1" w:rsidRDefault="003556A1">
            <w:pPr>
              <w:pStyle w:val="ConsPlusNormal"/>
              <w:jc w:val="center"/>
            </w:pPr>
            <w:r>
              <w:t>11</w:t>
            </w:r>
          </w:p>
        </w:tc>
      </w:tr>
      <w:tr w:rsidR="003556A1">
        <w:tc>
          <w:tcPr>
            <w:tcW w:w="56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850" w:type="dxa"/>
          </w:tcPr>
          <w:p w:rsidR="003556A1" w:rsidRDefault="003556A1">
            <w:pPr>
              <w:pStyle w:val="ConsPlusNormal"/>
            </w:pPr>
          </w:p>
        </w:tc>
        <w:tc>
          <w:tcPr>
            <w:tcW w:w="141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1701" w:type="dxa"/>
          </w:tcPr>
          <w:p w:rsidR="003556A1" w:rsidRDefault="003556A1">
            <w:pPr>
              <w:pStyle w:val="ConsPlusNormal"/>
            </w:pPr>
          </w:p>
        </w:tc>
        <w:tc>
          <w:tcPr>
            <w:tcW w:w="141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2268" w:type="dxa"/>
          </w:tcPr>
          <w:p w:rsidR="003556A1" w:rsidRDefault="003556A1">
            <w:pPr>
              <w:pStyle w:val="ConsPlusNormal"/>
            </w:pPr>
          </w:p>
        </w:tc>
        <w:tc>
          <w:tcPr>
            <w:tcW w:w="56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56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56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56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1134" w:type="dxa"/>
          </w:tcPr>
          <w:p w:rsidR="003556A1" w:rsidRDefault="003556A1">
            <w:pPr>
              <w:pStyle w:val="ConsPlusNormal"/>
            </w:pPr>
          </w:p>
        </w:tc>
      </w:tr>
      <w:tr w:rsidR="003556A1">
        <w:tc>
          <w:tcPr>
            <w:tcW w:w="56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850" w:type="dxa"/>
          </w:tcPr>
          <w:p w:rsidR="003556A1" w:rsidRDefault="003556A1">
            <w:pPr>
              <w:pStyle w:val="ConsPlusNormal"/>
            </w:pPr>
          </w:p>
        </w:tc>
        <w:tc>
          <w:tcPr>
            <w:tcW w:w="141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1701" w:type="dxa"/>
          </w:tcPr>
          <w:p w:rsidR="003556A1" w:rsidRDefault="003556A1">
            <w:pPr>
              <w:pStyle w:val="ConsPlusNormal"/>
            </w:pPr>
          </w:p>
        </w:tc>
        <w:tc>
          <w:tcPr>
            <w:tcW w:w="141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2268" w:type="dxa"/>
          </w:tcPr>
          <w:p w:rsidR="003556A1" w:rsidRDefault="003556A1">
            <w:pPr>
              <w:pStyle w:val="ConsPlusNormal"/>
            </w:pPr>
          </w:p>
        </w:tc>
        <w:tc>
          <w:tcPr>
            <w:tcW w:w="56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56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56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567" w:type="dxa"/>
          </w:tcPr>
          <w:p w:rsidR="003556A1" w:rsidRDefault="003556A1">
            <w:pPr>
              <w:pStyle w:val="ConsPlusNormal"/>
            </w:pPr>
          </w:p>
        </w:tc>
        <w:tc>
          <w:tcPr>
            <w:tcW w:w="1134" w:type="dxa"/>
          </w:tcPr>
          <w:p w:rsidR="003556A1" w:rsidRDefault="003556A1">
            <w:pPr>
              <w:pStyle w:val="ConsPlusNormal"/>
            </w:pPr>
          </w:p>
        </w:tc>
      </w:tr>
    </w:tbl>
    <w:p w:rsidR="003556A1" w:rsidRDefault="003556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97"/>
        <w:gridCol w:w="2438"/>
        <w:gridCol w:w="397"/>
        <w:gridCol w:w="3571"/>
        <w:gridCol w:w="397"/>
        <w:gridCol w:w="2721"/>
      </w:tblGrid>
      <w:tr w:rsidR="003556A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center"/>
            </w:pPr>
            <w:r>
              <w:t>______________________</w:t>
            </w:r>
          </w:p>
          <w:p w:rsidR="003556A1" w:rsidRDefault="003556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center"/>
            </w:pPr>
            <w:r>
              <w:t>_______________________________</w:t>
            </w:r>
          </w:p>
          <w:p w:rsidR="003556A1" w:rsidRDefault="003556A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</w:pPr>
          </w:p>
        </w:tc>
      </w:tr>
      <w:tr w:rsidR="003556A1"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center"/>
            </w:pPr>
            <w:r>
              <w:t>______________________</w:t>
            </w:r>
          </w:p>
          <w:p w:rsidR="003556A1" w:rsidRDefault="003556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center"/>
            </w:pPr>
            <w:r>
              <w:t>_______________________________</w:t>
            </w:r>
          </w:p>
          <w:p w:rsidR="003556A1" w:rsidRDefault="003556A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</w:pPr>
          </w:p>
        </w:tc>
      </w:tr>
      <w:tr w:rsidR="003556A1">
        <w:tc>
          <w:tcPr>
            <w:tcW w:w="1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"__" __________ 20__ г.</w:t>
            </w:r>
          </w:p>
        </w:tc>
      </w:tr>
      <w:tr w:rsidR="003556A1">
        <w:tc>
          <w:tcPr>
            <w:tcW w:w="1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3556A1">
        <w:tc>
          <w:tcPr>
            <w:tcW w:w="1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56A1" w:rsidRDefault="003556A1">
            <w:pPr>
              <w:pStyle w:val="ConsPlusNormal"/>
              <w:jc w:val="both"/>
            </w:pPr>
            <w:r>
              <w:t>--------------------------------</w:t>
            </w:r>
          </w:p>
          <w:p w:rsidR="003556A1" w:rsidRDefault="003556A1">
            <w:pPr>
              <w:pStyle w:val="ConsPlusNormal"/>
              <w:jc w:val="both"/>
            </w:pPr>
            <w:r>
              <w:t xml:space="preserve">&lt;*&gt; В графе 7 указывается сумма страховых взносов на обязательное пенсионное страхование в Российской Федерации, зачисляемых в Пенсионный фонд Российской Федерации на выплату страховой пенсии по старости, в том числе досрочно,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страховых пенсиях".</w:t>
            </w:r>
          </w:p>
          <w:p w:rsidR="003556A1" w:rsidRDefault="003556A1">
            <w:pPr>
              <w:pStyle w:val="ConsPlusNormal"/>
              <w:jc w:val="both"/>
            </w:pPr>
            <w:r>
              <w:t>В графе 8 указывается сумма страховых взносов в Федеральный фонд обязательного медицинского страхования.</w:t>
            </w:r>
          </w:p>
          <w:p w:rsidR="003556A1" w:rsidRDefault="003556A1">
            <w:pPr>
              <w:pStyle w:val="ConsPlusNormal"/>
              <w:jc w:val="both"/>
            </w:pPr>
            <w:r>
              <w:t>В графе 9 указывается сумма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  <w:p w:rsidR="003556A1" w:rsidRDefault="003556A1">
            <w:pPr>
              <w:pStyle w:val="ConsPlusNormal"/>
              <w:jc w:val="both"/>
            </w:pPr>
            <w:r>
              <w:t>В графе 10 указывается сумма страховых взносов на обязательное социальное страхование на случай временной нетрудоспособности и в связи с материнством.</w:t>
            </w:r>
          </w:p>
        </w:tc>
      </w:tr>
    </w:tbl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jc w:val="both"/>
      </w:pPr>
    </w:p>
    <w:p w:rsidR="003556A1" w:rsidRDefault="00355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13" w:name="_GoBack"/>
      <w:bookmarkEnd w:id="13"/>
    </w:p>
    <w:sectPr w:rsidR="006E7719" w:rsidSect="00123C0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A1"/>
    <w:rsid w:val="003556A1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67E0-4930-43BC-B6D9-0DDB6CAA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1E2A0EDC5B8A1D609C05357AEA319305818DA6A2C277F7F0360B67A07826BCB1768A4B0CDD11547A2EB76F31DDF1011v8hEL" TargetMode="External"/><Relationship Id="rId13" Type="http://schemas.openxmlformats.org/officeDocument/2006/relationships/hyperlink" Target="consultantplus://offline/ref=1981E2A0EDC5B8A1D609C04554C2FE13355444DF6D2D2920245066E12557843E8B576EF1E189841C47A9A127B656D0121391F1C9FE8EED07v8hFL" TargetMode="External"/><Relationship Id="rId18" Type="http://schemas.openxmlformats.org/officeDocument/2006/relationships/hyperlink" Target="consultantplus://offline/ref=1981E2A0EDC5B8A1D609C04554C2FE13355446D56B2D2920245066E12557843E995736FDE3899A1844BCF776F0v0h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81E2A0EDC5B8A1D609C05357AEA319305818DA6A2D26717B0D60B67A07826BCB1768A4A2CD891947A9A127B656D0121391F1C9FE8EED07v8hFL" TargetMode="External"/><Relationship Id="rId12" Type="http://schemas.openxmlformats.org/officeDocument/2006/relationships/hyperlink" Target="consultantplus://offline/ref=1981E2A0EDC5B8A1D609C05357AEA319305818DA6A2D20727C0C60B67A07826BCB1768A4A2CD891945A2F576F708894157DAFCCAE092ED0490B3DC1EvBh5L" TargetMode="External"/><Relationship Id="rId17" Type="http://schemas.openxmlformats.org/officeDocument/2006/relationships/hyperlink" Target="consultantplus://offline/ref=1981E2A0EDC5B8A1D609C05357AEA319305818DA6A2D20727C0C60B67A07826BCB1768A4A2CD891945A2F576F508894157DAFCCAE092ED0490B3DC1EvBh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81E2A0EDC5B8A1D609C05357AEA319305818DA6A2D20727C0C60B67A07826BCB1768A4A2CD891945A2F576F508894157DAFCCAE092ED0490B3DC1EvBh5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1E2A0EDC5B8A1D609C04554C2FE13355643DE6C2B2920245066E12557843E8B576EF1E18A87114CA9A127B656D0121391F1C9FE8EED07v8hFL" TargetMode="External"/><Relationship Id="rId11" Type="http://schemas.openxmlformats.org/officeDocument/2006/relationships/hyperlink" Target="consultantplus://offline/ref=1981E2A0EDC5B8A1D609C05357AEA319305818DA6A2C27757B0D60B67A07826BCB1768A4B0CDD11547A2EB76F31DDF1011v8hEL" TargetMode="External"/><Relationship Id="rId5" Type="http://schemas.openxmlformats.org/officeDocument/2006/relationships/hyperlink" Target="consultantplus://offline/ref=1981E2A0EDC5B8A1D609C05357AEA319305818DA6A2D20727C0C60B67A07826BCB1768A4A2CD891945A2F576F708894157DAFCCAE092ED0490B3DC1EvBh5L" TargetMode="External"/><Relationship Id="rId15" Type="http://schemas.openxmlformats.org/officeDocument/2006/relationships/hyperlink" Target="consultantplus://offline/ref=1981E2A0EDC5B8A1D609C05357AEA319305818DA6A2D20727C0C60B67A07826BCB1768A4A2CD891945A2F576F408894157DAFCCAE092ED0490B3DC1EvBh5L" TargetMode="External"/><Relationship Id="rId10" Type="http://schemas.openxmlformats.org/officeDocument/2006/relationships/hyperlink" Target="consultantplus://offline/ref=1981E2A0EDC5B8A1D609C05357AEA319305818DA622D23717A0F3DBC725E8E69CC1837A1A5DC891A45BCF577EC01DD12v1h2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81E2A0EDC5B8A1D609C05357AEA319305818DA632F24707D0F3DBC725E8E69CC1837A1A5DC891A45BCF577EC01DD12v1h2L" TargetMode="External"/><Relationship Id="rId14" Type="http://schemas.openxmlformats.org/officeDocument/2006/relationships/hyperlink" Target="consultantplus://offline/ref=1981E2A0EDC5B8A1D609C04554C2FE13355444DF6D2D2920245066E12557843E8B576EF1E189841C47A9A127B656D0121391F1C9FE8EED07v8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5545</Words>
  <Characters>31610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2021-01-20T11:33:00Z</dcterms:created>
  <dcterms:modified xsi:type="dcterms:W3CDTF">2021-01-20T11:34:00Z</dcterms:modified>
</cp:coreProperties>
</file>