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D5" w:rsidRPr="00983ED5" w:rsidRDefault="00983ED5" w:rsidP="00983ED5">
      <w:pPr>
        <w:jc w:val="center"/>
        <w:rPr>
          <w:rFonts w:ascii="Verdana" w:hAnsi="Verdana"/>
          <w:b/>
          <w:sz w:val="28"/>
          <w:szCs w:val="28"/>
        </w:rPr>
      </w:pPr>
      <w:r w:rsidRPr="00983ED5">
        <w:rPr>
          <w:rFonts w:ascii="Verdana" w:hAnsi="Verdana"/>
          <w:b/>
          <w:sz w:val="28"/>
          <w:szCs w:val="28"/>
        </w:rPr>
        <w:t>Услуга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983ED5" w:rsidRPr="00983ED5" w:rsidRDefault="00983ED5" w:rsidP="00983ED5">
      <w:pPr>
        <w:jc w:val="both"/>
        <w:rPr>
          <w:rFonts w:ascii="Verdana" w:hAnsi="Verdana"/>
          <w:sz w:val="28"/>
          <w:szCs w:val="28"/>
        </w:rPr>
      </w:pPr>
    </w:p>
    <w:p w:rsidR="00983ED5" w:rsidRPr="00983ED5" w:rsidRDefault="00983ED5" w:rsidP="00983ED5">
      <w:pPr>
        <w:jc w:val="center"/>
        <w:rPr>
          <w:rFonts w:ascii="Verdana" w:hAnsi="Verdana"/>
          <w:b/>
          <w:sz w:val="28"/>
          <w:szCs w:val="28"/>
        </w:rPr>
      </w:pPr>
      <w:r w:rsidRPr="00983ED5">
        <w:rPr>
          <w:rFonts w:ascii="Verdana" w:hAnsi="Verdana"/>
          <w:b/>
          <w:sz w:val="28"/>
          <w:szCs w:val="28"/>
        </w:rPr>
        <w:t>Общая информация</w:t>
      </w:r>
    </w:p>
    <w:p w:rsidR="00983ED5" w:rsidRPr="00983ED5" w:rsidRDefault="00983ED5" w:rsidP="00983ED5">
      <w:pPr>
        <w:jc w:val="both"/>
        <w:rPr>
          <w:rFonts w:ascii="Verdana" w:hAnsi="Verdana"/>
          <w:sz w:val="28"/>
          <w:szCs w:val="28"/>
        </w:rPr>
      </w:pPr>
      <w:r w:rsidRPr="00983ED5">
        <w:rPr>
          <w:rFonts w:ascii="Verdana" w:hAnsi="Verdana"/>
          <w:sz w:val="28"/>
          <w:szCs w:val="28"/>
        </w:rPr>
        <w:t>Документами, необходимыми для получения государственной услуги, являются:</w:t>
      </w:r>
    </w:p>
    <w:p w:rsidR="00983ED5" w:rsidRPr="00983ED5" w:rsidRDefault="00983ED5" w:rsidP="00983ED5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983ED5">
        <w:rPr>
          <w:rFonts w:ascii="Verdana" w:hAnsi="Verdana"/>
          <w:sz w:val="28"/>
          <w:szCs w:val="28"/>
        </w:rPr>
        <w:t>заявление о предоставлении государственной;</w:t>
      </w:r>
    </w:p>
    <w:p w:rsidR="00983ED5" w:rsidRPr="00983ED5" w:rsidRDefault="00983ED5" w:rsidP="00983ED5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983ED5">
        <w:rPr>
          <w:rFonts w:ascii="Verdana" w:hAnsi="Verdana"/>
          <w:sz w:val="28"/>
          <w:szCs w:val="28"/>
        </w:rPr>
        <w:t>паспорт гражданина Российской Федерации или документ, его заменяющий;</w:t>
      </w:r>
    </w:p>
    <w:p w:rsidR="00983ED5" w:rsidRPr="00983ED5" w:rsidRDefault="00983ED5" w:rsidP="00983ED5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983ED5">
        <w:rPr>
          <w:rFonts w:ascii="Verdana" w:hAnsi="Verdana"/>
          <w:sz w:val="28"/>
          <w:szCs w:val="28"/>
        </w:rPr>
        <w:t>документ, удостоверяющий личность иностранного гражданина, лица без гражданства;</w:t>
      </w:r>
    </w:p>
    <w:p w:rsidR="00983ED5" w:rsidRPr="00983ED5" w:rsidRDefault="00983ED5" w:rsidP="00983ED5">
      <w:pPr>
        <w:pStyle w:val="a3"/>
        <w:numPr>
          <w:ilvl w:val="0"/>
          <w:numId w:val="1"/>
        </w:numPr>
        <w:ind w:left="714" w:hanging="357"/>
        <w:jc w:val="both"/>
        <w:rPr>
          <w:rFonts w:ascii="Verdana" w:hAnsi="Verdana"/>
          <w:sz w:val="28"/>
          <w:szCs w:val="28"/>
        </w:rPr>
      </w:pPr>
      <w:r w:rsidRPr="00983ED5">
        <w:rPr>
          <w:rFonts w:ascii="Verdana" w:hAnsi="Verdana"/>
          <w:sz w:val="28"/>
          <w:szCs w:val="28"/>
        </w:rPr>
        <w:t>индивидуальную программу реабилитации инвалида, выданную в установленном порядке и содержащую заключение о рекомендуемом характере и условиях труда (для граждан, относящихся к категории инвалидов).</w:t>
      </w:r>
    </w:p>
    <w:p w:rsidR="00983ED5" w:rsidRPr="00983ED5" w:rsidRDefault="00983ED5" w:rsidP="00983ED5">
      <w:pPr>
        <w:jc w:val="both"/>
        <w:rPr>
          <w:rFonts w:ascii="Verdana" w:hAnsi="Verdana"/>
          <w:sz w:val="28"/>
          <w:szCs w:val="28"/>
        </w:rPr>
      </w:pPr>
    </w:p>
    <w:p w:rsidR="00983ED5" w:rsidRPr="00983ED5" w:rsidRDefault="00983ED5" w:rsidP="00983ED5">
      <w:pPr>
        <w:jc w:val="center"/>
        <w:rPr>
          <w:rFonts w:ascii="Verdana" w:hAnsi="Verdana"/>
          <w:b/>
          <w:sz w:val="28"/>
          <w:szCs w:val="28"/>
        </w:rPr>
      </w:pPr>
      <w:r w:rsidRPr="00983ED5">
        <w:rPr>
          <w:rFonts w:ascii="Verdana" w:hAnsi="Verdana"/>
          <w:b/>
          <w:sz w:val="28"/>
          <w:szCs w:val="28"/>
        </w:rPr>
        <w:t>Получатели услуги</w:t>
      </w:r>
    </w:p>
    <w:p w:rsidR="00983ED5" w:rsidRDefault="00983ED5" w:rsidP="00983ED5">
      <w:pPr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 w:rsidRPr="00983ED5">
        <w:rPr>
          <w:rFonts w:ascii="Verdana" w:hAnsi="Verdana"/>
          <w:sz w:val="28"/>
          <w:szCs w:val="28"/>
        </w:rPr>
        <w:t>Заявителями государственной услуги являются граждане Российской Федерации, иностранные граждане и лица без гражданства.</w:t>
      </w:r>
    </w:p>
    <w:p w:rsidR="00983ED5" w:rsidRPr="00983ED5" w:rsidRDefault="00983ED5" w:rsidP="00983ED5">
      <w:pPr>
        <w:jc w:val="both"/>
        <w:rPr>
          <w:rFonts w:ascii="Verdana" w:hAnsi="Verdana"/>
          <w:sz w:val="28"/>
          <w:szCs w:val="28"/>
        </w:rPr>
      </w:pPr>
    </w:p>
    <w:p w:rsidR="00983ED5" w:rsidRPr="00983ED5" w:rsidRDefault="00983ED5" w:rsidP="00983ED5">
      <w:pPr>
        <w:jc w:val="center"/>
        <w:rPr>
          <w:rFonts w:ascii="Verdana" w:hAnsi="Verdana"/>
          <w:b/>
          <w:sz w:val="28"/>
          <w:szCs w:val="28"/>
        </w:rPr>
      </w:pPr>
      <w:r w:rsidRPr="00983ED5">
        <w:rPr>
          <w:rFonts w:ascii="Verdana" w:hAnsi="Verdana"/>
          <w:b/>
          <w:sz w:val="28"/>
          <w:szCs w:val="28"/>
        </w:rPr>
        <w:t>Способы получения услуги</w:t>
      </w:r>
    </w:p>
    <w:p w:rsidR="00983ED5" w:rsidRDefault="00983ED5" w:rsidP="00983ED5">
      <w:pPr>
        <w:jc w:val="both"/>
        <w:rPr>
          <w:rFonts w:ascii="Verdana" w:hAnsi="Verdana"/>
          <w:sz w:val="28"/>
          <w:szCs w:val="28"/>
        </w:rPr>
      </w:pPr>
      <w:r w:rsidRPr="00983ED5">
        <w:rPr>
          <w:rFonts w:ascii="Verdana" w:hAnsi="Verdana"/>
          <w:sz w:val="28"/>
          <w:szCs w:val="28"/>
        </w:rPr>
        <w:t>Предоставление государственной услуги осуществляют центры занятости населения, расположенные на территории соответствующих муниципальных образований Смоленской области.</w:t>
      </w:r>
    </w:p>
    <w:p w:rsidR="00983ED5" w:rsidRPr="00983ED5" w:rsidRDefault="00983ED5" w:rsidP="00983ED5">
      <w:pPr>
        <w:jc w:val="both"/>
        <w:rPr>
          <w:rFonts w:ascii="Verdana" w:hAnsi="Verdana"/>
          <w:sz w:val="28"/>
          <w:szCs w:val="28"/>
        </w:rPr>
      </w:pPr>
    </w:p>
    <w:p w:rsidR="00983ED5" w:rsidRPr="00983ED5" w:rsidRDefault="00983ED5" w:rsidP="00983ED5">
      <w:pPr>
        <w:jc w:val="center"/>
        <w:rPr>
          <w:rFonts w:ascii="Verdana" w:hAnsi="Verdana"/>
          <w:sz w:val="28"/>
          <w:szCs w:val="28"/>
        </w:rPr>
      </w:pPr>
      <w:r w:rsidRPr="00983ED5">
        <w:rPr>
          <w:rFonts w:ascii="Verdana" w:hAnsi="Verdana"/>
          <w:b/>
          <w:sz w:val="28"/>
          <w:szCs w:val="28"/>
        </w:rPr>
        <w:t>Результаты получения услуги</w:t>
      </w:r>
    </w:p>
    <w:p w:rsidR="00983ED5" w:rsidRDefault="00983ED5" w:rsidP="00983ED5">
      <w:pPr>
        <w:jc w:val="both"/>
        <w:rPr>
          <w:rFonts w:ascii="Verdana" w:hAnsi="Verdana"/>
          <w:sz w:val="28"/>
          <w:szCs w:val="28"/>
        </w:rPr>
      </w:pPr>
      <w:r w:rsidRPr="00983ED5">
        <w:rPr>
          <w:rFonts w:ascii="Verdana" w:hAnsi="Verdana"/>
          <w:sz w:val="28"/>
          <w:szCs w:val="28"/>
        </w:rPr>
        <w:t xml:space="preserve">Результатом предоставления государственной услуги является выдача безработному гражданину заключения о предоставлении государственной услуги, содержащего </w:t>
      </w:r>
      <w:r w:rsidRPr="00983ED5">
        <w:rPr>
          <w:rFonts w:ascii="Verdana" w:hAnsi="Verdana"/>
          <w:sz w:val="28"/>
          <w:szCs w:val="28"/>
        </w:rPr>
        <w:lastRenderedPageBreak/>
        <w:t>рекомендуемые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деятельности.</w:t>
      </w:r>
    </w:p>
    <w:p w:rsidR="00983ED5" w:rsidRPr="00983ED5" w:rsidRDefault="00983ED5" w:rsidP="00983ED5">
      <w:pPr>
        <w:jc w:val="both"/>
        <w:rPr>
          <w:rFonts w:ascii="Verdana" w:hAnsi="Verdana"/>
          <w:sz w:val="28"/>
          <w:szCs w:val="28"/>
        </w:rPr>
      </w:pPr>
    </w:p>
    <w:p w:rsidR="00983ED5" w:rsidRPr="00983ED5" w:rsidRDefault="00983ED5" w:rsidP="00983ED5">
      <w:pPr>
        <w:jc w:val="center"/>
        <w:rPr>
          <w:rFonts w:ascii="Verdana" w:hAnsi="Verdana"/>
          <w:b/>
          <w:sz w:val="28"/>
          <w:szCs w:val="28"/>
        </w:rPr>
      </w:pPr>
      <w:r w:rsidRPr="00983ED5">
        <w:rPr>
          <w:rFonts w:ascii="Verdana" w:hAnsi="Verdana"/>
          <w:b/>
          <w:sz w:val="28"/>
          <w:szCs w:val="28"/>
        </w:rPr>
        <w:t>Срок предоставления услуги</w:t>
      </w:r>
    </w:p>
    <w:p w:rsidR="00983ED5" w:rsidRPr="00983ED5" w:rsidRDefault="00983ED5" w:rsidP="00983ED5">
      <w:pPr>
        <w:jc w:val="both"/>
        <w:rPr>
          <w:rFonts w:ascii="Verdana" w:hAnsi="Verdana"/>
          <w:sz w:val="28"/>
          <w:szCs w:val="28"/>
        </w:rPr>
      </w:pPr>
      <w:r w:rsidRPr="00983ED5">
        <w:rPr>
          <w:rFonts w:ascii="Verdana" w:hAnsi="Verdana"/>
          <w:sz w:val="28"/>
          <w:szCs w:val="28"/>
        </w:rPr>
        <w:t>При личном обращении заявителя государственная услуга предоставляется в день обращения в порядке очереди. Максимальный срок ожидания в очереди не должен превышать 15 минут.</w:t>
      </w:r>
    </w:p>
    <w:p w:rsidR="00983ED5" w:rsidRPr="00983ED5" w:rsidRDefault="00983ED5" w:rsidP="00983ED5">
      <w:pPr>
        <w:jc w:val="both"/>
        <w:rPr>
          <w:rFonts w:ascii="Verdana" w:hAnsi="Verdana"/>
          <w:sz w:val="28"/>
          <w:szCs w:val="28"/>
        </w:rPr>
      </w:pPr>
      <w:r w:rsidRPr="00983ED5">
        <w:rPr>
          <w:rFonts w:ascii="Verdana" w:hAnsi="Verdana"/>
          <w:sz w:val="28"/>
          <w:szCs w:val="28"/>
        </w:rPr>
        <w:t>Заявитель вправе получить государственную услугу по предварительной записи. Максимальный срок ожидания в очереди не должен превышать 5 минут.</w:t>
      </w:r>
    </w:p>
    <w:p w:rsidR="00695EA6" w:rsidRDefault="00983ED5" w:rsidP="00983ED5">
      <w:pPr>
        <w:jc w:val="both"/>
      </w:pPr>
      <w:r w:rsidRPr="00983ED5">
        <w:rPr>
          <w:rFonts w:ascii="Verdana" w:hAnsi="Verdana"/>
          <w:sz w:val="28"/>
          <w:szCs w:val="28"/>
        </w:rPr>
        <w:t>Максимально допустимое время предоставления государственной услуги составляе</w:t>
      </w:r>
      <w:r>
        <w:t xml:space="preserve">т </w:t>
      </w:r>
      <w:r w:rsidRPr="00983ED5">
        <w:rPr>
          <w:rFonts w:ascii="Verdana" w:hAnsi="Verdana"/>
          <w:sz w:val="28"/>
          <w:szCs w:val="28"/>
        </w:rPr>
        <w:t>60 минут.</w:t>
      </w:r>
    </w:p>
    <w:sectPr w:rsidR="0069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D7AD8"/>
    <w:multiLevelType w:val="hybridMultilevel"/>
    <w:tmpl w:val="A0AA02D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D5"/>
    <w:rsid w:val="00695EA6"/>
    <w:rsid w:val="0098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0C7BC-0E63-4B68-9AF8-3F3EB240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2</cp:revision>
  <dcterms:created xsi:type="dcterms:W3CDTF">2021-01-21T11:59:00Z</dcterms:created>
  <dcterms:modified xsi:type="dcterms:W3CDTF">2021-01-21T12:02:00Z</dcterms:modified>
</cp:coreProperties>
</file>