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6" w:rsidRPr="00521002" w:rsidRDefault="00C62146" w:rsidP="00521002">
      <w:pPr>
        <w:spacing w:after="0" w:line="240" w:lineRule="auto"/>
        <w:ind w:firstLine="69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21002">
        <w:rPr>
          <w:rFonts w:ascii="Times New Roman" w:hAnsi="Times New Roman"/>
          <w:b/>
          <w:bCs/>
          <w:sz w:val="32"/>
          <w:szCs w:val="32"/>
          <w:lang w:eastAsia="ru-RU"/>
        </w:rPr>
        <w:t>Критерии массового увольнения</w:t>
      </w:r>
    </w:p>
    <w:p w:rsidR="002F5D33" w:rsidRPr="00521002" w:rsidRDefault="002F5D33" w:rsidP="00521002">
      <w:pPr>
        <w:spacing w:after="0" w:line="240" w:lineRule="auto"/>
        <w:ind w:firstLine="69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F3701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1 ст. 82 Трудового кодекса Российской Федерации </w:t>
      </w:r>
      <w:r w:rsidRPr="00521002">
        <w:rPr>
          <w:rFonts w:ascii="Times New Roman" w:hAnsi="Times New Roman"/>
          <w:bCs/>
          <w:sz w:val="28"/>
          <w:szCs w:val="28"/>
          <w:u w:val="single"/>
          <w:lang w:eastAsia="ru-RU"/>
        </w:rPr>
        <w:t>критерии массового увольнения определяются в отраслевых и (или) территориальных соглашениях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. Таким образом, при решении вопроса о том, является ли высвобождение массовым, необходимо обращаться к содержанию данных соглашений. </w:t>
      </w:r>
    </w:p>
    <w:p w:rsidR="005F3701" w:rsidRPr="00521002" w:rsidRDefault="005F3701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В настоящее время принято более 50 отраслевых соглашений, заключенных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на федеральном уровне социального партнерства. Перечень действующих отраслевых соглашений, заключенных на федеральном уровне социального партнерства, можно просмотреть </w:t>
      </w:r>
      <w:r w:rsidRPr="0052100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Федеральной службы по труду и занятости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</w:t>
      </w:r>
      <w:hyperlink r:id="rId6" w:history="1">
        <w:r w:rsidR="001D12FD" w:rsidRPr="0052100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https://www.rostrud.ru/control/sotrudnichestvo-i-partnerstvo/?CAT_ID=4593</w:t>
        </w:r>
      </w:hyperlink>
      <w:r w:rsidRPr="0052100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Следует помнить, что существуют так же региональные отраслевые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соглашения,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просмотреть которые можно на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официальных сайтах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>областных объединений профессиональных союзов той или иной отрасли.</w:t>
      </w:r>
    </w:p>
    <w:p w:rsidR="0003711F" w:rsidRDefault="00C62146" w:rsidP="00747BD9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соответствующее отраслевое соглашение не принято или не регулирует данные вопросы, следует руководствоваться территориальным соглашением. </w:t>
      </w:r>
      <w:r w:rsidR="00EF5C7B" w:rsidRPr="00521002">
        <w:rPr>
          <w:rFonts w:ascii="Times New Roman" w:hAnsi="Times New Roman"/>
          <w:sz w:val="28"/>
          <w:szCs w:val="28"/>
          <w:lang w:eastAsia="ru-RU"/>
        </w:rPr>
        <w:t xml:space="preserve">Согласно статье 45 </w:t>
      </w:r>
      <w:r w:rsidR="00EF5C7B" w:rsidRPr="00521002">
        <w:rPr>
          <w:rFonts w:ascii="Times New Roman" w:hAnsi="Times New Roman"/>
          <w:bCs/>
          <w:sz w:val="28"/>
          <w:szCs w:val="28"/>
          <w:lang w:eastAsia="ru-RU"/>
        </w:rPr>
        <w:t>Трудового кодекса Российской Федерации</w:t>
      </w:r>
      <w:r w:rsidR="00EF5C7B" w:rsidRPr="00521002">
        <w:rPr>
          <w:rFonts w:ascii="Times New Roman" w:hAnsi="Times New Roman"/>
          <w:sz w:val="28"/>
          <w:szCs w:val="28"/>
          <w:lang w:eastAsia="ru-RU"/>
        </w:rPr>
        <w:t xml:space="preserve"> территориальное соглашение устанавливает общие условия труда, гарантии, компенсации и льготы работникам на территории соответствующего муниципального образования. </w:t>
      </w:r>
      <w:r w:rsidR="00AB7C14" w:rsidRPr="00521002">
        <w:rPr>
          <w:rFonts w:ascii="Times New Roman" w:hAnsi="Times New Roman"/>
          <w:sz w:val="28"/>
          <w:szCs w:val="28"/>
          <w:lang w:eastAsia="ru-RU"/>
        </w:rPr>
        <w:t xml:space="preserve">Таким </w:t>
      </w:r>
      <w:r w:rsidR="001D12FD" w:rsidRPr="00521002">
        <w:rPr>
          <w:rFonts w:ascii="Times New Roman" w:hAnsi="Times New Roman"/>
          <w:sz w:val="28"/>
          <w:szCs w:val="28"/>
          <w:lang w:eastAsia="ru-RU"/>
        </w:rPr>
        <w:t>образом,</w:t>
      </w:r>
      <w:r w:rsidR="00AB7C14" w:rsidRPr="0052100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EF5C7B" w:rsidRPr="00521002">
        <w:rPr>
          <w:rFonts w:ascii="Times New Roman" w:hAnsi="Times New Roman"/>
          <w:sz w:val="28"/>
          <w:szCs w:val="28"/>
          <w:lang w:eastAsia="ru-RU"/>
        </w:rPr>
        <w:t>ритерии массового увольнения могут содержаться в территориальных соглашениях</w:t>
      </w:r>
      <w:r w:rsidR="0003711F">
        <w:rPr>
          <w:rFonts w:ascii="Times New Roman" w:hAnsi="Times New Roman"/>
          <w:sz w:val="28"/>
          <w:szCs w:val="28"/>
          <w:lang w:eastAsia="ru-RU"/>
        </w:rPr>
        <w:t>.</w:t>
      </w:r>
    </w:p>
    <w:p w:rsidR="00747BD9" w:rsidRPr="00521002" w:rsidRDefault="00747BD9" w:rsidP="00747BD9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sz w:val="28"/>
          <w:szCs w:val="28"/>
        </w:rPr>
        <w:t xml:space="preserve">Кроме </w:t>
      </w:r>
      <w:r w:rsidR="0003711F">
        <w:rPr>
          <w:rFonts w:ascii="Times New Roman" w:hAnsi="Times New Roman"/>
          <w:sz w:val="28"/>
          <w:szCs w:val="28"/>
        </w:rPr>
        <w:t>того</w:t>
      </w:r>
      <w:r w:rsidRPr="00521002">
        <w:rPr>
          <w:rFonts w:ascii="Times New Roman" w:hAnsi="Times New Roman"/>
          <w:sz w:val="28"/>
          <w:szCs w:val="28"/>
        </w:rPr>
        <w:t xml:space="preserve">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>в Смоленской области действует Региональное соглашение между Смоленским областным объединением организаций профессиональных союзов, Смоленским региональным объединением работодателей «Научно-промышленный союз» и Администрацией Смоленской области на 2017-2019 годы. Согласно пункту 2.1.5 указанного соглашения критерием массового высвобождения в целом по области считается увольнение более 9% от численности работников предприятия, учреждения, организации с количеством работающих свыше 30 человек и более в течение 30 календарных дней.</w:t>
      </w:r>
    </w:p>
    <w:p w:rsidR="001D12FD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</w:t>
      </w:r>
      <w:r w:rsidR="00AB7C14" w:rsidRPr="00521002">
        <w:rPr>
          <w:rFonts w:ascii="Times New Roman" w:hAnsi="Times New Roman"/>
          <w:bCs/>
          <w:sz w:val="28"/>
          <w:szCs w:val="28"/>
          <w:lang w:eastAsia="ru-RU"/>
        </w:rPr>
        <w:t>территориальное соглашение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не принято или не </w:t>
      </w:r>
      <w:r w:rsidR="00AB7C14" w:rsidRPr="00521002">
        <w:rPr>
          <w:rFonts w:ascii="Times New Roman" w:hAnsi="Times New Roman"/>
          <w:bCs/>
          <w:sz w:val="28"/>
          <w:szCs w:val="28"/>
          <w:lang w:eastAsia="ru-RU"/>
        </w:rPr>
        <w:t>содержит критери</w:t>
      </w:r>
      <w:r w:rsidR="00E1395C" w:rsidRPr="00521002">
        <w:rPr>
          <w:rFonts w:ascii="Times New Roman" w:hAnsi="Times New Roman"/>
          <w:bCs/>
          <w:sz w:val="28"/>
          <w:szCs w:val="28"/>
          <w:lang w:eastAsia="ru-RU"/>
        </w:rPr>
        <w:t>ев</w:t>
      </w:r>
      <w:r w:rsidR="00AB7C14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массового увольнения</w:t>
      </w:r>
      <w:r w:rsidR="00E1395C" w:rsidRPr="0052100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следует руководствоваться Положением об организации работы по содействию занятости в условиях массового высвобождения, утвержденным постановлением Совета Министров - Правительства Р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оссийской Федерации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="00E1395C" w:rsidRPr="00521002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E1395C" w:rsidRPr="00521002">
        <w:rPr>
          <w:rFonts w:ascii="Times New Roman" w:hAnsi="Times New Roman"/>
          <w:bCs/>
          <w:sz w:val="28"/>
          <w:szCs w:val="28"/>
          <w:lang w:eastAsia="ru-RU"/>
        </w:rPr>
        <w:t>.02.93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5D33" w:rsidRPr="00521002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99. </w:t>
      </w:r>
    </w:p>
    <w:p w:rsidR="00C62146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Пункт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ом 1 данного П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оложения </w:t>
      </w:r>
      <w:r w:rsidR="001D12FD" w:rsidRPr="00521002">
        <w:rPr>
          <w:rFonts w:ascii="Times New Roman" w:hAnsi="Times New Roman"/>
          <w:sz w:val="28"/>
          <w:szCs w:val="28"/>
          <w:lang w:eastAsia="ru-RU"/>
        </w:rPr>
        <w:t>определены критерии массового увольнения, а именно показатели количества увольняемых за определенный календарный период. Так, увольнение считается массовым при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62146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а) ликвидаци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предприятия любой организационно-правовой формы с численностью работающих 15 и более человек;</w:t>
      </w:r>
    </w:p>
    <w:p w:rsidR="00C62146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б) сокращени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численности или штата работников предприятия в количестве:</w:t>
      </w:r>
    </w:p>
    <w:p w:rsidR="00C62146" w:rsidRPr="00521002" w:rsidRDefault="001D12FD" w:rsidP="0052100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-  </w:t>
      </w:r>
      <w:r w:rsidR="00C62146" w:rsidRPr="00521002">
        <w:rPr>
          <w:rFonts w:ascii="Times New Roman" w:hAnsi="Times New Roman"/>
          <w:bCs/>
          <w:sz w:val="28"/>
          <w:szCs w:val="28"/>
          <w:lang w:eastAsia="ru-RU"/>
        </w:rPr>
        <w:t>50 и более человек в течение 30 календарных дней;</w:t>
      </w:r>
    </w:p>
    <w:p w:rsidR="00C62146" w:rsidRPr="00521002" w:rsidRDefault="001D12FD" w:rsidP="0052100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-  </w:t>
      </w:r>
      <w:r w:rsidR="00C62146" w:rsidRPr="00521002">
        <w:rPr>
          <w:rFonts w:ascii="Times New Roman" w:hAnsi="Times New Roman"/>
          <w:bCs/>
          <w:sz w:val="28"/>
          <w:szCs w:val="28"/>
          <w:lang w:eastAsia="ru-RU"/>
        </w:rPr>
        <w:t>200 и более человек в течение 60 календарных дней;</w:t>
      </w:r>
    </w:p>
    <w:p w:rsidR="00C62146" w:rsidRPr="00521002" w:rsidRDefault="001D12FD" w:rsidP="0052100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lastRenderedPageBreak/>
        <w:t>-  </w:t>
      </w:r>
      <w:r w:rsidR="00C62146" w:rsidRPr="00521002">
        <w:rPr>
          <w:rFonts w:ascii="Times New Roman" w:hAnsi="Times New Roman"/>
          <w:bCs/>
          <w:sz w:val="28"/>
          <w:szCs w:val="28"/>
          <w:lang w:eastAsia="ru-RU"/>
        </w:rPr>
        <w:t>500 и более человек в течение 90 календарных дней;</w:t>
      </w:r>
    </w:p>
    <w:p w:rsidR="00C62146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в) увольнени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C62146" w:rsidRPr="00521002" w:rsidRDefault="00C62146" w:rsidP="00521002">
      <w:pPr>
        <w:spacing w:after="0" w:line="240" w:lineRule="auto"/>
        <w:ind w:firstLine="6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>Следует иметь в виду, что термины «массовое высвобождение» и «массовое увольнение» в правовом смысле являются тождественными.</w:t>
      </w:r>
    </w:p>
    <w:p w:rsidR="001D12FD" w:rsidRPr="00521002" w:rsidRDefault="00C62146" w:rsidP="00521002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Правильное определение критериев массового увольнения необходимо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>своевременно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оповещения работодателем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органов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службы занятости. Согласно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>пункту 2 статьи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25 Закона </w:t>
      </w:r>
      <w:r w:rsidR="001D12FD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Российской Федерации 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>«О занятости населения в Российской Федерации»</w:t>
      </w:r>
      <w:r w:rsidR="00521002"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Закон о занятости)</w:t>
      </w:r>
      <w:r w:rsidRPr="0052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D12FD" w:rsidRPr="00521002">
        <w:rPr>
          <w:rFonts w:ascii="Times New Roman" w:hAnsi="Times New Roman"/>
          <w:sz w:val="28"/>
          <w:szCs w:val="28"/>
          <w:lang w:eastAsia="ru-RU"/>
        </w:rPr>
        <w:t xml:space="preserve">при принятии решения о ликвидации организации,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а в случае, если решение о сокращении численности или штата работников организации может привести к массовому увольнению работников, </w:t>
      </w:r>
      <w:r w:rsidR="00521002" w:rsidRPr="00521002">
        <w:rPr>
          <w:rFonts w:ascii="Times New Roman" w:hAnsi="Times New Roman"/>
          <w:sz w:val="28"/>
          <w:szCs w:val="28"/>
          <w:lang w:eastAsia="ru-RU"/>
        </w:rPr>
        <w:noBreakHyphen/>
      </w:r>
      <w:r w:rsidR="001D12FD" w:rsidRPr="00521002">
        <w:rPr>
          <w:rFonts w:ascii="Times New Roman" w:hAnsi="Times New Roman"/>
          <w:sz w:val="28"/>
          <w:szCs w:val="28"/>
          <w:lang w:eastAsia="ru-RU"/>
        </w:rPr>
        <w:t xml:space="preserve"> не позднее чем за три месяца до начала проведения соответствующих мероприятий.</w:t>
      </w:r>
    </w:p>
    <w:p w:rsidR="00521002" w:rsidRPr="00521002" w:rsidRDefault="00521002" w:rsidP="00521002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02">
        <w:rPr>
          <w:rFonts w:ascii="Times New Roman" w:hAnsi="Times New Roman"/>
          <w:sz w:val="28"/>
          <w:szCs w:val="28"/>
          <w:lang w:eastAsia="ru-RU"/>
        </w:rPr>
        <w:t>При этом работодателю следует иметь в виду, что за непредставление или несвоевременное представление в орган службы занятости информации, указанной в пункте 2 статьи 25 Закона о занятости, либо предоставление такой информации в неполном объеме или в искаженном виде предусмотрена административная ответственность по статье 19.7 Кодекса Российской Федерации об административных правонарушениях и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sectPr w:rsidR="00521002" w:rsidRPr="00521002" w:rsidSect="002F5D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39ED"/>
    <w:multiLevelType w:val="multilevel"/>
    <w:tmpl w:val="237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1"/>
    <w:rsid w:val="0003711F"/>
    <w:rsid w:val="00180E19"/>
    <w:rsid w:val="001D12FD"/>
    <w:rsid w:val="002F5D33"/>
    <w:rsid w:val="0046505D"/>
    <w:rsid w:val="00474316"/>
    <w:rsid w:val="004C51C6"/>
    <w:rsid w:val="00521002"/>
    <w:rsid w:val="005F3701"/>
    <w:rsid w:val="00747BD9"/>
    <w:rsid w:val="00785AE2"/>
    <w:rsid w:val="0083029D"/>
    <w:rsid w:val="00AB7C14"/>
    <w:rsid w:val="00B16C39"/>
    <w:rsid w:val="00B7763A"/>
    <w:rsid w:val="00C274CF"/>
    <w:rsid w:val="00C62146"/>
    <w:rsid w:val="00C777E1"/>
    <w:rsid w:val="00CF6E41"/>
    <w:rsid w:val="00E1395C"/>
    <w:rsid w:val="00E2217E"/>
    <w:rsid w:val="00E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D5971A-4709-42F4-B910-8A8051FC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C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6E41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CF6E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C5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trud.ru/control/sotrudnichestvo-i-partnerstvo/?CAT_ID=45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0024-0F25-4B90-8E3C-EC41F9B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массового увольнения</vt:lpstr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массового увольнения</dc:title>
  <dc:subject/>
  <dc:creator>Профобучение2</dc:creator>
  <cp:keywords/>
  <dc:description/>
  <cp:lastModifiedBy>Гущина Е.Н.</cp:lastModifiedBy>
  <cp:revision>2</cp:revision>
  <cp:lastPrinted>2018-10-25T12:11:00Z</cp:lastPrinted>
  <dcterms:created xsi:type="dcterms:W3CDTF">2021-01-22T11:20:00Z</dcterms:created>
  <dcterms:modified xsi:type="dcterms:W3CDTF">2021-01-22T11:20:00Z</dcterms:modified>
</cp:coreProperties>
</file>