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Утверждаю </w:t>
      </w:r>
    </w:p>
    <w:p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Заместитель руководителя </w:t>
      </w:r>
    </w:p>
    <w:p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Федеральной службы </w:t>
      </w:r>
    </w:p>
    <w:p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 труду и занятости</w:t>
      </w:r>
    </w:p>
    <w:p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____________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Я.П.Талбацкий</w:t>
      </w:r>
    </w:p>
    <w:p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"__" 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февраля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г.</w:t>
      </w:r>
    </w:p>
    <w:p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0"/>
      <w:bookmarkEnd w:id="0"/>
    </w:p>
    <w:p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ТРЕХСТОРОННИЙ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</w:p>
    <w:p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заключаемый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участником мероприятий по обучению, организацией, осуществляющей образовательную деятельность, и работодателем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намерениях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реализовать мероприятия по организации профессионального обучения и дополнительного профессионального образования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 _____________ 20__ г.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(место заключения договора)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 заключения договора)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наименование организации,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осуществляющей образовательную деятельность)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осуществляющее образовательную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лицензии от "__" _____________ 20__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лицензии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регистрационный номер лицензии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выданной 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(наименование лицензирующего органа)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именуем__ в дальнейшем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«Организация»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(наименование должности, фамилия, имя, отчество (при наличии)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на основании 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(реквизиты документа, удостоверяющего полномочия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(полное наименование работодателя), в лице _____________, действующего на основании _____________, именуем___ в дальнейшем «Раб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отодатель», с другой стороны,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гражданин(ка)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(фамилия, имя, отчество (при наличии) лица, зачисляемого на обучение)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(ая) от своего имени,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именуем__ в дальнейшем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«Гражданин»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третьей стороны,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именуемые Стороны,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 отдельности «Сторона»,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заключили настоящий Договор о нижеследующем:</w:t>
      </w:r>
    </w:p>
    <w:p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72"/>
      <w:bookmarkEnd w:id="1"/>
    </w:p>
    <w:p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Договора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механизмы его реализации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1. Предметом настоящего Договора является осуществление Сторонами совместных мероприятий по организации профессионального обучения и/или дополнительного профессионального образования в рамках федерального проекта «Содействие занятости» национального проекта «Демография» в соответствии с 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граждан, утвержденным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_____ №______.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2. Основным механизмом реализации настоящего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Договора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является согласование перечня совместных мероприятий, проводимых Сторонами в целях организации обучения Гражданина в Организации для последующего трудоустройства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Гражданина к Работодателю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или сохранения занятости Гражданина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которые состоят из следующих основных этапов: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а) заключение Гражданином и Организацией договора об образовании;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прохождение Гражданином обучения в Организации;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аттестация Гражданина по результатам обучения в Организации с привлечением Работодателя;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трудоустройство Гражданина у Работодателя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или сохранение занятости Гражданина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</w:p>
    <w:p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Намерения Сторон</w:t>
      </w:r>
    </w:p>
    <w:p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Организация в целях организации профессионального обучения или дополнительного профессионального образования Гражданина намеревается обеспечить: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а) заключение с Гражданином договора об образовании;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организацию осуществления образовательного процесса; </w:t>
      </w:r>
    </w:p>
    <w:p>
      <w:pPr>
        <w:spacing w:before="240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в случае успешного прохождения итоговой аттестации выдачу Гражданину документа о квалификации;</w:t>
      </w:r>
    </w:p>
    <w:p>
      <w:pPr>
        <w:spacing w:before="240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сохранение места за Гражданином в случае пропуска занятий по уважительным причинам;</w:t>
      </w:r>
    </w:p>
    <w:p>
      <w:pPr>
        <w:spacing w:before="240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ведение контроля посещаемости занятий и успеваемости Гражданина, выполнения им учебного плана образовательной программы в полном объеме в соответствии с учебным планом и расписанием занятий; 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е) информирование Государственного учреждения службы занятости о случаях отчисления Гражданина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случае его отнесения к категории безработных граждан, зарегистрированных в органах службы занятости,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основаниям, предусмотренным в локальных актах Организации, в том числе за неуспеваемость и/или нерегулярное посещение занятий без уважительной причины посредством внесения соответствующих сведений в личном кабинете на Единой цифровой платформе в сфере занятости и трудовых отношений «Работа в России» в день наступления события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ж) своевременное формирование в личном кабинете образовательной организации на Единой цифровой платформе в сфере занятости и трудовых отношений «Работа в России» следующей информации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отношении безработных граждан, зарегистрированных в органах службы занятости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сведений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 приказе о зачислении безработного гражданина на обучение с указанием даты начала и окончания обучения, в течение пяти рабочих дней после наступления события;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сведений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 посещаемости и успеваемости гражданина (ежемесячно, не позднее первого рабочего дня месяца, следующего за полным месяцем предоставления сведений, либо не позднее первого рабочего дня после завершения обучения);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сведени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 приказе об отчислении в связи с завершением обучения с указанием даты отчисления или приказа об отчислении досрочно с указанием даты отчисления и причин, в течение пяти рабочих дней после наступления события;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сведений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 документе о квалификации установленного образца в соответствии с пройденной гражданином образовательной программы, в течение 15 календарных дней со дня издания приказа о завершении обучения;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2. Гражданин в целях прохождения профессионального обучения или получения дополнительного профессионального образования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 Организации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 целях последующего трудоустройства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у Работодателя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или сохранения занятости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намеревается обеспечить: 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а) заключение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договора об образовании с Организацией;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прохождение обучения в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индивидуальным;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соблюдение требований учредительных документов, правил внутреннего распорядка и иных локальных нормативных актов Организации;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предоставление Организации:</w:t>
      </w:r>
    </w:p>
    <w:p>
      <w:pPr>
        <w:spacing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-согласия на обработку персональных данных;</w:t>
      </w:r>
    </w:p>
    <w:p>
      <w:pPr>
        <w:spacing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копию (скан-копии) паспорта;</w:t>
      </w:r>
    </w:p>
    <w:p>
      <w:pPr>
        <w:spacing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копии (скан-копии) документа об образовании;</w:t>
      </w:r>
    </w:p>
    <w:p>
      <w:pPr>
        <w:spacing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заявления на зачисление.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рассмотрение предложения Работодателя о заключении трудового договора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или сохранения занятости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после получения документа о квалификации по результатам освоения образовательных программ;</w:t>
      </w:r>
    </w:p>
    <w:p>
      <w:pPr>
        <w:spacing w:before="100" w:beforeAutospacing="1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ж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при достижении дог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воренности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об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условия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трудового договора с Работодателем заключить трудовой договор в порядке, предусмотренном Трудовым кодексом Российской Федерации.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</w:p>
    <w:p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кандидатуры для последующего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трудоустройства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сохранения занятости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прошедшего профессиональное обучение или получившего дополнительное профессиональное образование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намеревается:</w:t>
      </w:r>
    </w:p>
    <w:p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олучать информацию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организации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прохождения обучения Гражданина;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принять участие 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работе аттестационной (экзаменационной) комиссии по проведению итоговой аттестации Гражданина, прошедшего обучение;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в случае успешной аттестации по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результатам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обучения предложить Гражданину заключить трудовой договор для замещения должности в соответствии со штатным расписанием, по профессии/специальности, в соответствии с полученной Гражданином по результатам обучения квалификацией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или сохранить занятость Гражданина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;</w:t>
      </w:r>
    </w:p>
    <w:p>
      <w:pPr>
        <w:spacing w:before="100" w:beforeAutospacing="1" w:after="0" w:line="240" w:lineRule="auto"/>
        <w:ind w:firstLine="53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 при получении согласия Гражданина заключить с ним трудовой договор в порядке и на условиях, предусмотренных Трудовым кодексом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Прочие условия</w:t>
      </w:r>
    </w:p>
    <w:p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1. Стороны исходят из того, что выполнение условий настоящего Договора не приводит к нарушению законодательства Российской Федерации. При выявлении признаков нарушения законодательства Российской Федерации Стороны обязуются провести переговоры в целях недопущения возможных нарушений и в случае необходимости внесения изменений в настоящий Договор.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2. Настоящий Договор не ограничивает права Сторон на участие в соглашениях с другими организациями и не направлен на ограничение конкуренции. 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3. Изменения, которые вносятся в настоящий Договор, оформляются в письменной форме путем заключения дополнительных соглашений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 порядке, предусмотренном п.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настоящего Договора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4. Настоящий Договор вступает в силу со дня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получения Сторонами подписанных экземпляров Договора в порядке, предусмотренном п.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настоящего Договора,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 действует до полного исполнения Сторонами своих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намерений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 рамках настоящего Договора.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5. Настоящий Договор не является предварительным договором в смысле </w:t>
      </w:r>
      <w:hyperlink r:id="rId10" w:history="1">
        <w:r>
          <w:rPr>
            <w:rFonts w:ascii="Times New Roman" w:hAnsi="Times New Roman" w:eastAsia="Calibri" w:cs="Times New Roman"/>
            <w:color w:val="000000" w:themeColor="text1"/>
            <w:sz w:val="28"/>
            <w:szCs w:val="28"/>
          </w:rPr>
          <w:t xml:space="preserve">статьи 429</w:t>
        </w:r>
      </w:hyperlink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Гражданского кодекса Российской Федерации, рамочным договором в смысле </w:t>
      </w:r>
      <w:hyperlink r:id="rId11" w:history="1">
        <w:r>
          <w:rPr>
            <w:rFonts w:ascii="Times New Roman" w:hAnsi="Times New Roman" w:eastAsia="Calibri" w:cs="Times New Roman"/>
            <w:color w:val="000000" w:themeColor="text1"/>
            <w:sz w:val="28"/>
            <w:szCs w:val="28"/>
          </w:rPr>
          <w:t xml:space="preserve">статьи 429.1</w:t>
        </w:r>
      </w:hyperlink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Гражданского кодекса и (или) соглашением о порядке ведения переговоров в смысле </w:t>
      </w:r>
      <w:hyperlink r:id="rId12" w:history="1">
        <w:r>
          <w:rPr>
            <w:rFonts w:ascii="Times New Roman" w:hAnsi="Times New Roman" w:eastAsia="Calibri" w:cs="Times New Roman"/>
            <w:color w:val="000000" w:themeColor="text1"/>
            <w:sz w:val="28"/>
            <w:szCs w:val="28"/>
          </w:rPr>
          <w:t xml:space="preserve">статьи 434.1</w:t>
        </w:r>
      </w:hyperlink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Гражданского кодекса Российской Федерации, не налагает на Стороны каких-либо финансовых, юридических и иных обязательств по передаче друг другу имущества (в том числе имущественных (неимущественных) прав), перечислению денежных средств, выполнению работ, оказанию услуг, в том числе обязательств заключить какой-либо договор в будущем.  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Настоящий Договор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заключен с применением инфраструктуры электронного документооборота федеральной государственной информационной системы - Единая цифровая платформа в сфере занятости и трудовых отношений «Работа в России» в соответствии с главо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й 4 Федерального закона от 12 декабря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2023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г. №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565-ФЗ «О занятости населения в Российской Федерации», путем обмена между Сторонами идентичными электронными документами, подписанными электронной подписью Сторон. </w:t>
      </w:r>
    </w:p>
    <w:p>
      <w:pPr>
        <w:spacing w:before="240" w:after="0" w:line="240" w:lineRule="auto"/>
        <w:ind w:firstLine="54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Заключение дополнительных соглашений к настоящему Договору осуществляется Сторонами в аналогичном порядке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</w:p>
    <w:p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</w:p>
    <w:p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</w:t>
      </w:r>
    </w:p>
    <w:p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 w:eastAsiaTheme="minorEastAsia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 w:val="28"/>
          <w:szCs w:val="28"/>
          <w:lang w:eastAsia="ru-RU"/>
        </w:rPr>
        <w:t xml:space="preserve">Финансирование мероприятий по ор</w:t>
      </w:r>
      <w:bookmarkStart w:id="2" w:name="_GoBack"/>
      <w:bookmarkEnd w:id="2"/>
      <w:r>
        <w:rPr>
          <w:rFonts w:ascii="Times New Roman" w:hAnsi="Times New Roman" w:cs="Times New Roman" w:eastAsiaTheme="minorEastAsia"/>
          <w:b/>
          <w:color w:val="000000" w:themeColor="text1"/>
          <w:sz w:val="28"/>
          <w:szCs w:val="28"/>
          <w:lang w:eastAsia="ru-RU"/>
        </w:rPr>
        <w:t xml:space="preserve">ганизации профессионального обучения и дополнительного профессионального образования</w:t>
      </w:r>
    </w:p>
    <w:p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rmal"/>
        <w:ind w:firstLine="709"/>
        <w:jc w:val="both"/>
        <w:outlineLvl w:val="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ru-RU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ru-RU"/>
        </w:rPr>
        <w:t xml:space="preserve">Финансирование мероприятий по организации профессионального обучения и дополнительного профессионального образования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ru-RU"/>
        </w:rPr>
        <w:t xml:space="preserve"> осуществляется за счет средств гранта в форме субсидии,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ru-RU"/>
        </w:rPr>
        <w:t xml:space="preserve">предоставляемого получателям гранта, определенным</w:t>
      </w:r>
      <w:r>
        <w:rPr>
          <w:rStyle w:val="ConsPlusNormal"/>
        </w:rPr>
        <w:t xml:space="preserve"> </w:t>
      </w:r>
      <w:r>
        <w:rPr>
          <w:rStyle w:val="fontstyle01"/>
        </w:rPr>
        <w:t xml:space="preserve">бюджетным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законодательством Российской Федерации</w:t>
      </w:r>
      <w:r>
        <w:rPr>
          <w:rStyle w:val="fontstyle01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ru-RU"/>
        </w:rPr>
        <w:t xml:space="preserve"> в рамках федерального проекта «Содействие занятости» национального проекта «Демография»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ru-RU"/>
        </w:rPr>
        <w:t xml:space="preserve">Решением, принимаемым Федеральной службой по труду и занятости на основании постановления Правительства Российской Федерации от 25 октября 2023 года № 1780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ru-RU"/>
        </w:rPr>
        <w:t xml:space="preserve">.</w:t>
      </w:r>
      <w:bookmarkStart w:id="3" w:name="P186"/>
      <w:bookmarkEnd w:id="3"/>
    </w:p>
    <w:p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ru-RU"/>
        </w:rPr>
        <w:br w:type="page" w:clear="all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Адреса и реквизиты сторон</w:t>
      </w:r>
    </w:p>
    <w:p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tbl>
      <w:tblPr>
        <w:tblW w:w="53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5109"/>
      </w:tblGrid>
      <w:tr>
        <w:trPr>
          <w:trHeight w:val="80"/>
        </w:trPr>
        <w:tc>
          <w:tcPr>
            <w:tcW w:w="2436" w:type="pct"/>
            <w:hideMark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  <w:t xml:space="preserve">Организация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  <w:t xml:space="preserve">:</w:t>
            </w:r>
          </w:p>
          <w:p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widowControl w:val="off"/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widowControl w:val="off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widowControl w:val="off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widowControl w:val="off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widowControl w:val="off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Телефон: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widowControl w:val="off"/>
              <w:tabs>
                <w:tab w:val="righ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Электронная почта: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ИНН/КПП: _________________________</w:t>
            </w:r>
          </w:p>
          <w:p>
            <w:pPr>
              <w:tabs>
                <w:tab w:val="left" w:pos="4462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ОГРН: ___________________________</w:t>
            </w:r>
          </w:p>
        </w:tc>
        <w:tc>
          <w:tcPr>
            <w:tcW w:w="256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  <w:t xml:space="preserve">Работодатель:</w:t>
            </w:r>
          </w:p>
          <w:p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</w:pPr>
          </w:p>
          <w:p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</w:pPr>
          </w:p>
          <w:p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</w:rPr>
            </w:pPr>
          </w:p>
          <w:p>
            <w:pPr>
              <w:widowControl w:val="off"/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Адрес: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widowControl w:val="off"/>
              <w:tabs>
                <w:tab w:val="right" w:pos="4828"/>
              </w:tabs>
              <w:spacing w:after="0" w:line="240" w:lineRule="auto"/>
              <w:ind w:firstLine="9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Электронная почта: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ИНН/КПП: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left" w:pos="4828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ОГРН: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  <w:tr>
        <w:trPr>
          <w:trHeight w:val="903"/>
        </w:trPr>
        <w:tc>
          <w:tcPr>
            <w:tcW w:w="243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Организации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:</w:t>
            </w:r>
          </w:p>
          <w:p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  <w:p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pct"/>
            <w:hideMark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От Работодателя:</w:t>
            </w:r>
          </w:p>
          <w:p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  <w:p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  <w:tr>
        <w:trPr>
          <w:trHeight w:val="513"/>
        </w:trPr>
        <w:tc>
          <w:tcPr>
            <w:tcW w:w="2436" w:type="pct"/>
            <w:hideMark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___________________/______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______ /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М.П.</w:t>
            </w:r>
          </w:p>
        </w:tc>
        <w:tc>
          <w:tcPr>
            <w:tcW w:w="2564" w:type="pct"/>
            <w:hideMark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________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____________/_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____________ /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М.П.</w:t>
            </w:r>
          </w:p>
        </w:tc>
      </w:tr>
      <w:tr>
        <w:trPr>
          <w:trHeight w:val="1068"/>
        </w:trPr>
        <w:tc>
          <w:tcPr>
            <w:tcW w:w="243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  <w:t xml:space="preserve">Гражданин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  <w:t xml:space="preserve">:</w:t>
            </w:r>
          </w:p>
          <w:p>
            <w:pPr>
              <w:tabs>
                <w:tab w:val="left" w:pos="4488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widowControl w:val="off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Адрес: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Паспорт: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Дата рождения: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widowControl w:val="off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СНИЛС: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widowControl w:val="off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Телефон: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widowControl w:val="off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Электронная почта: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>
            <w:pPr>
              <w:widowControl w:val="off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  <w:t xml:space="preserve">___________________/_____________/</w:t>
            </w:r>
            <w:r>
              <w:rPr>
                <w:rFonts w:ascii="Times New Roman" w:hAnsi="Times New Roman" w:eastAsia="Calibri" w:cs="Times New Roman"/>
                <w:b/>
                <w:color w:val="ffffff" w:themeColor="background1"/>
                <w:sz w:val="28"/>
                <w:szCs w:val="28"/>
              </w:rPr>
              <w:t xml:space="preserve">/</w:t>
            </w:r>
          </w:p>
        </w:tc>
        <w:tc>
          <w:tcPr>
            <w:tcW w:w="256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pPr>
    </w:p>
    <w:sectPr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279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multiLevelType w:val="hybridMultilevel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17821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Маркер"/>
    <w:basedOn w:val="a"/>
    <w:link w:val="a6"/>
    <w:uiPriority w:val="34"/>
    <w:qFormat/>
    <w:pPr>
      <w:ind w:left="720"/>
      <w:contextualSpacing/>
    </w:pPr>
  </w:style>
  <w:style w:type="character" w:styleId="a6" w:customStyle="1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5"/>
    <w:uiPriority w:val="34"/>
    <w:qFormat/>
    <w:locked/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8" w:customStyle="1">
    <w:name w:val="Текст сноски Знак"/>
    <w:basedOn w:val="a0"/>
    <w:link w:val="a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0" w:customStyle="1">
    <w:name w:val="Текст примечания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styleId="af2" w:customStyle="1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character" w:styleId="4Exact" w:customStyle="1">
    <w:name w:val="Основной текст (4) Exact"/>
    <w:basedOn w:val="a0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2" w:customStyle="1">
    <w:name w:val="Сетка таблицы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fontstyle01" w:customStyle="1">
    <w:name w:val="fontstyle01"/>
    <w:basedOn w:val="a0"/>
    <w:rPr>
      <w:rFonts w:hint="default"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388534&amp;dst=102031" TargetMode="External"/><Relationship Id="rId11" Type="http://schemas.openxmlformats.org/officeDocument/2006/relationships/hyperlink" Target="https://login.consultant.ru/link/?req=doc&amp;base=LAW&amp;n=388534&amp;dst=10741" TargetMode="External"/><Relationship Id="rId12" Type="http://schemas.openxmlformats.org/officeDocument/2006/relationships/hyperlink" Target="https://login.consultant.ru/link/?req=doc&amp;base=LAW&amp;n=388534&amp;dst=1078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2742-438A-4212-894D-A2B26F30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9479</Characters>
  <CharactersWithSpaces>11119</CharactersWithSpaces>
  <Company/>
  <DocSecurity>0</DocSecurity>
  <HyperlinksChanged>false</HyperlinksChanged>
  <Lines>78</Lines>
  <LinksUpToDate>false</LinksUpToDate>
  <Pages>6</Pages>
  <Paragraphs>22</Paragraphs>
  <ScaleCrop>false</ScaleCrop>
  <SharedDoc>false</SharedDoc>
  <Template>Normal</Template>
  <TotalTime>18</TotalTime>
  <Words>1662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Развилюк Ольга Дмитриевна</dc:creator>
  <cp:lastModifiedBy>Торосова Эмилия Сергоевна</cp:lastModifiedBy>
  <cp:revision>8</cp:revision>
  <cp:lastPrinted>2024-02-26T13:25:00Z</cp:lastPrinted>
  <dcterms:created xsi:type="dcterms:W3CDTF">2024-02-22T11:44:00Z</dcterms:created>
  <dcterms:modified xsi:type="dcterms:W3CDTF">2024-02-26T13:25:00Z</dcterms:modified>
</cp:coreProperties>
</file>