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firstLine="709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Прокуратура Промышленного района г. Смоленска </w:t>
      </w:r>
      <w:bookmarkStart w:id="0" w:name="_GoBack"/>
      <w:bookmarkEnd w:id="0"/>
      <w:r>
        <w:rPr>
          <w:b/>
          <w:sz w:val="28"/>
          <w:szCs w:val="28"/>
          <w:highlight w:val="white"/>
        </w:rPr>
        <w:t>разъясняет</w:t>
      </w:r>
    </w:p>
    <w:p>
      <w:pPr>
        <w:pStyle w:val="Normal"/>
        <w:bidi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Конституционный Суд подтвердил обоснованность конфискации транспортного средства, находившегося в совместной собственности супругов и использованного одним из них при совершении преступления, предусмотренного статьей 264.1 УК РФ, после смерти этого лица, осужденного вступившим в законную силу приговором суда - Постановление Конституционного Суда РФ от 30.05.2025 № 25-П «По делу о проверке конституционности пункта «д» части первой статьи 104.1 Уголовного кодекса Российской Федерации в связи с жалобой гражданки О.А. Андрияновой».</w:t>
      </w:r>
    </w:p>
    <w:p>
      <w:pPr>
        <w:pStyle w:val="Normal"/>
        <w:bidi w:val="0"/>
        <w:ind w:firstLine="709"/>
        <w:jc w:val="both"/>
        <w:rPr>
          <w:sz w:val="28"/>
          <w:szCs w:val="28"/>
          <w:highlight w:val="white"/>
        </w:rPr>
      </w:pPr>
      <w:r>
        <w:rPr>
          <w:b w:val="false"/>
          <w:bCs w:val="false"/>
          <w:color w:val="333333"/>
          <w:sz w:val="28"/>
          <w:szCs w:val="28"/>
          <w:highlight w:val="white"/>
        </w:rPr>
        <w:t>Конституционный Суд, в частности, указал, что хотя ограничение права собственности лица, невиновного в преступлении, совершенном его супругом (супругой) при использовании им транспортного средства, относившегося к их совместной собственности, уже не может быть конституционно обосновано необходимостью предупредить совершение тем же виновным лицом новых подобных преступлений ввиду его смерти, сохранение в случае таковой в силе решения о конфискации конституционно оправдано в системе действующего правового регулирования значением конфискации как меры общей превенции. Смерть лица, совершившего преступление, безотносительно к нахождению транспортного средства в совместной собственности, соответственно, не лишает исполнения данной меры его изначально преследуемой цели и не ведет к нарушению баланса между интересами общества в предотвращении преступлений и необходимостью защиты прав пережившего супруга (супруги), невиновного в совершении предусмотренного статьей 264.1 УК РФ преступления, на нажитое во время брака имущество, а потому применение в этом случае данной меры не может оцениваться как вступающее в противоречие с предписаниями Конституции РФ.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LibreOffice/25.2.2.2$Windows_X86_64 LibreOffice_project/7370d4be9e3cf6031a51beef54ff3bda878e3fac</Application>
  <AppVersion>15.0000</AppVersion>
  <Pages>1</Pages>
  <Words>217</Words>
  <Characters>1536</Characters>
  <CharactersWithSpaces>1750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2025-06-17T16:21:35Z</dcterms:created>
  <dc:creator/>
  <dc:description/>
  <dc:language>ru-RU</dc:language>
  <cp:lastModifiedBy/>
  <dcterms:modified xsi:type="dcterms:W3CDTF">2025-06-17T16:44:33Z</dcterms:modified>
  <cp:revision>23</cp:revision>
  <dc:subject/>
  <dc:title/>
</cp:coreProperties>
</file>