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709"/>
        <w:jc w:val="both"/>
        <w:rPr>
          <w:b/>
          <w:color w:val="333333"/>
          <w:sz w:val="28"/>
          <w:szCs w:val="28"/>
          <w:highlight w:val="white"/>
        </w:rPr>
      </w:pPr>
      <w:r>
        <w:rPr>
          <w:b/>
          <w:color w:val="333333"/>
          <w:sz w:val="28"/>
          <w:szCs w:val="28"/>
          <w:highlight w:val="white"/>
        </w:rPr>
        <w:t>Прокуратура Промышленного района г. Смоленска разъясняет</w:t>
      </w:r>
    </w:p>
    <w:p>
      <w:pPr>
        <w:pStyle w:val="Normal"/>
        <w:bidi w:val="0"/>
        <w:ind w:firstLine="709"/>
        <w:jc w:val="both"/>
        <w:rPr>
          <w:b/>
          <w:color w:val="333333"/>
          <w:sz w:val="28"/>
          <w:szCs w:val="28"/>
          <w:highlight w:val="white"/>
        </w:rPr>
      </w:pPr>
      <w:r>
        <w:rPr>
          <w:b/>
          <w:color w:val="333333"/>
          <w:sz w:val="28"/>
          <w:szCs w:val="28"/>
          <w:highlight w:val="white"/>
        </w:rPr>
        <w:t>Об ответственности, наступающей за принудительную высадку                    из общественного транспорта людей с инвалидностью I группы.</w:t>
      </w:r>
    </w:p>
    <w:p>
      <w:pPr>
        <w:pStyle w:val="Normal"/>
        <w:bidi w:val="0"/>
        <w:ind w:firstLine="709"/>
        <w:jc w:val="both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Статьей 11.33 КоАП РФ предусмотрена ответственность за принудительную высадку из автобуса, трамвая или троллейбуса инвалида I группы, следующего без сопровождающего лица, не подтвердившего оплату проезда, если проезд подлежит оплате, либо право на бесплатный или льготный проезд, если эти действия не содержат признаков уголовно наказуемого деяния.</w:t>
      </w:r>
    </w:p>
    <w:p>
      <w:pPr>
        <w:pStyle w:val="Normal"/>
        <w:bidi w:val="0"/>
        <w:ind w:firstLine="709"/>
        <w:jc w:val="both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Совершение указанного административного правонарушения влечет наложение штрафа на водителя в размере 5 тыс. руб., на должностных лиц –               от 20 до 30 тыс. руб.</w:t>
      </w:r>
    </w:p>
    <w:p>
      <w:pPr>
        <w:pStyle w:val="Normal"/>
        <w:bidi w:val="0"/>
        <w:ind w:firstLine="709"/>
        <w:jc w:val="both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Указанной нормой также установлен аналогичный запрет в отношении несовершеннолетних, не достигших 16 лет, следующих без сопровождения совершеннолетнего лица.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LibreOffice/25.2.2.2$Windows_X86_64 LibreOffice_project/7370d4be9e3cf6031a51beef54ff3bda878e3fac</Application>
  <AppVersion>15.0000</AppVersion>
  <Pages>1</Pages>
  <Words>106</Words>
  <Characters>732</Characters>
  <CharactersWithSpaces>867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2025-06-17T16:21:35Z</dcterms:created>
  <dc:creator/>
  <dc:description/>
  <dc:language>ru-RU</dc:language>
  <cp:lastModifiedBy/>
  <dcterms:modified xsi:type="dcterms:W3CDTF">2025-06-17T16:26:31Z</dcterms:modified>
  <cp:revision>1</cp:revision>
  <dc:subject/>
  <dc:title/>
</cp:coreProperties>
</file>